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EF7E" w14:textId="77777777" w:rsidR="008F0CE5" w:rsidRPr="00844913" w:rsidRDefault="005427BA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086C1C03" wp14:editId="367B5A6F">
            <wp:simplePos x="0" y="0"/>
            <wp:positionH relativeFrom="margin">
              <wp:posOffset>2743200</wp:posOffset>
            </wp:positionH>
            <wp:positionV relativeFrom="margin">
              <wp:posOffset>-337185</wp:posOffset>
            </wp:positionV>
            <wp:extent cx="821055" cy="1033145"/>
            <wp:effectExtent l="0" t="0" r="0" b="8255"/>
            <wp:wrapSquare wrapText="bothSides"/>
            <wp:docPr id="1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A9475" w14:textId="77777777" w:rsidR="008F0CE5" w:rsidRPr="00844913" w:rsidRDefault="008F0CE5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603E249E" w14:textId="77777777" w:rsidR="008F0CE5" w:rsidRPr="00844913" w:rsidRDefault="008F0CE5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4B0FB29D" w14:textId="77777777" w:rsidR="008F0CE5" w:rsidRPr="00844913" w:rsidRDefault="00235DCC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รายละเอียดของรายวิชา(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Course Specification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34441C7C" w14:textId="77777777" w:rsidR="0066760F" w:rsidRPr="00844913" w:rsidRDefault="00007075" w:rsidP="0066760F">
      <w:pPr>
        <w:spacing w:line="20" w:lineRule="atLeas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lang w:bidi="th-TH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รหัสวิชา </w:t>
      </w:r>
      <w:r w:rsidR="0066760F" w:rsidRPr="0084491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lang w:bidi="th-TH"/>
        </w:rPr>
        <w:t>CFD</w:t>
      </w:r>
      <w:r w:rsidR="0066760F" w:rsidRPr="0084491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๒๒๐๓ </w:t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รายวิชา</w:t>
      </w:r>
      <w:r w:rsidR="0066760F" w:rsidRPr="0084491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การถ่ายทำภาพยนตร์</w:t>
      </w:r>
    </w:p>
    <w:p w14:paraId="340586A8" w14:textId="77777777" w:rsidR="00C858DB" w:rsidRPr="00844913" w:rsidRDefault="00235DCC" w:rsidP="0066760F">
      <w:pPr>
        <w:spacing w:line="20" w:lineRule="atLeast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สาขาวิชา </w:t>
      </w:r>
      <w:r w:rsidR="0066760F"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ภาพยนตร์และสื่อดิจิทัล</w:t>
      </w:r>
    </w:p>
    <w:p w14:paraId="530BAB0E" w14:textId="77777777" w:rsidR="008F0CE5" w:rsidRPr="00844913" w:rsidRDefault="0036578F">
      <w:pPr>
        <w:spacing w:line="20" w:lineRule="atLeas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วิทยาลัยนิเทศศาสตร์ </w:t>
      </w:r>
      <w:r w:rsidR="00235DCC"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 มหาวิทยาลัยราชภัฏสวนสุนันทา</w:t>
      </w:r>
    </w:p>
    <w:p w14:paraId="01AE11A1" w14:textId="771EDBDB" w:rsidR="008F0CE5" w:rsidRPr="00844913" w:rsidRDefault="004D2B97">
      <w:pPr>
        <w:spacing w:line="20" w:lineRule="atLeast"/>
        <w:jc w:val="center"/>
        <w:rPr>
          <w:rFonts w:ascii="TH SarabunPSK" w:eastAsia="Helvetica" w:hAnsi="TH SarabunPSK" w:cs="TH SarabunPSK"/>
          <w:b/>
          <w:bCs/>
          <w:sz w:val="32"/>
          <w:szCs w:val="32"/>
          <w:rtl/>
          <w:cs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ภาคการศึกษา </w:t>
      </w:r>
      <w:r w:rsidR="00671760"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2</w:t>
      </w:r>
      <w:r w:rsidR="003C620B"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6578F"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ปีการศึกษา </w:t>
      </w:r>
      <w:r w:rsidR="0036578F" w:rsidRPr="00844913"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  <w:t>2564</w:t>
      </w:r>
    </w:p>
    <w:p w14:paraId="0DE7034A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7275F165" w14:textId="77777777" w:rsidR="008F0CE5" w:rsidRPr="00844913" w:rsidRDefault="00235DCC">
      <w:pPr>
        <w:spacing w:line="40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หมวดที่๑ข้อมูลทั่วไป</w:t>
      </w:r>
    </w:p>
    <w:p w14:paraId="31BA936C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๑. รหัสและชื่อรายวิชา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</w:p>
    <w:p w14:paraId="5DB66715" w14:textId="77777777" w:rsidR="00007075" w:rsidRPr="00844913" w:rsidRDefault="00007075" w:rsidP="00007075">
      <w:pPr>
        <w:spacing w:line="360" w:lineRule="exact"/>
        <w:ind w:firstLine="720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รหัสวิชา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66760F" w:rsidRPr="0084491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lang w:bidi="th-TH"/>
        </w:rPr>
        <w:t>CFD</w:t>
      </w:r>
      <w:r w:rsidR="0066760F" w:rsidRPr="0084491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๒๒๐๓</w:t>
      </w:r>
    </w:p>
    <w:p w14:paraId="399D6A18" w14:textId="77777777" w:rsidR="00007075" w:rsidRPr="00844913" w:rsidRDefault="00007075" w:rsidP="00C858DB">
      <w:pPr>
        <w:spacing w:line="20" w:lineRule="atLeast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  <w:lang w:bidi="th-TH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ชื่อรายวิชาภาษาไทย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EA7BCB" w:rsidRPr="00844913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  <w:lang w:bidi="th-TH"/>
        </w:rPr>
        <w:t>การถ่ายทำภาพยนตร์</w:t>
      </w:r>
    </w:p>
    <w:p w14:paraId="66FBEFE9" w14:textId="77777777" w:rsidR="00007075" w:rsidRPr="00844913" w:rsidRDefault="00007075" w:rsidP="00007075">
      <w:pPr>
        <w:spacing w:line="360" w:lineRule="exact"/>
        <w:ind w:firstLine="720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ชื่อรายวิชาภาษาอังกฤษ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  <w:t>Basic Film Production</w:t>
      </w:r>
    </w:p>
    <w:p w14:paraId="6A2FABA3" w14:textId="77777777" w:rsidR="008F0CE5" w:rsidRPr="00844913" w:rsidRDefault="008F0CE5" w:rsidP="00235DCC">
      <w:pPr>
        <w:spacing w:line="360" w:lineRule="exact"/>
        <w:rPr>
          <w:rFonts w:ascii="TH SarabunPSK" w:eastAsia="Helvetica" w:hAnsi="TH SarabunPSK" w:cs="TH SarabunPSK"/>
          <w:b/>
          <w:sz w:val="32"/>
          <w:szCs w:val="32"/>
        </w:rPr>
      </w:pPr>
    </w:p>
    <w:p w14:paraId="41D87EEE" w14:textId="77777777" w:rsidR="008F0CE5" w:rsidRPr="00844913" w:rsidRDefault="00235DCC">
      <w:pPr>
        <w:tabs>
          <w:tab w:val="left" w:pos="540"/>
        </w:tabs>
        <w:spacing w:line="360" w:lineRule="exact"/>
        <w:jc w:val="both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๒. จำนวนหน่วยกิต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007075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>๔</w:t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หน่วย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</w:p>
    <w:p w14:paraId="298A4DD3" w14:textId="77777777" w:rsidR="008F0CE5" w:rsidRPr="00844913" w:rsidRDefault="00235DCC">
      <w:pPr>
        <w:tabs>
          <w:tab w:val="left" w:pos="540"/>
        </w:tabs>
        <w:spacing w:line="360" w:lineRule="exact"/>
        <w:jc w:val="both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</w:p>
    <w:p w14:paraId="39D85791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sz w:val="32"/>
          <w:szCs w:val="32"/>
          <w:shd w:val="clear" w:color="auto" w:fill="FFFF00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๓. หลักสูตรและประเภทของรายวิชา</w:t>
      </w:r>
    </w:p>
    <w:p w14:paraId="3BA42D31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๓.๑  หลักสูตร    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ปริญญาตรี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</w:p>
    <w:p w14:paraId="246690A3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๓.๒ ประเภทของรายวิชา  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บังคับ</w:t>
      </w:r>
    </w:p>
    <w:p w14:paraId="0DC77CE8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sz w:val="32"/>
          <w:szCs w:val="32"/>
          <w:shd w:val="clear" w:color="auto" w:fill="FFFF00"/>
        </w:rPr>
      </w:pPr>
    </w:p>
    <w:p w14:paraId="390F92E5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๔.อาจารย์ผู้รับผิดชอบรายวิชาและอาจารย์ผู้สอน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</w:p>
    <w:p w14:paraId="25832107" w14:textId="6CF317BF" w:rsidR="00235DCC" w:rsidRPr="00844913" w:rsidRDefault="00235DCC" w:rsidP="00235DCC">
      <w:pPr>
        <w:spacing w:line="360" w:lineRule="exact"/>
        <w:rPr>
          <w:rFonts w:ascii="TH SarabunPSK" w:eastAsia="Arial Unicode MS" w:hAnsi="TH SarabunPSK" w:cs="TH SarabunPSK"/>
          <w:sz w:val="32"/>
          <w:szCs w:val="32"/>
          <w:cs/>
          <w:lang w:bidi="th-TH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๔.๑  อาจารย์ผู้รับผิดชอบรายวิชา</w:t>
      </w:r>
      <w:r w:rsidR="005427BA"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5E2618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ผศ.</w:t>
      </w:r>
      <w:r w:rsidR="00C858DB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ปวิตร  มงคลประสิทธิ์</w:t>
      </w:r>
    </w:p>
    <w:p w14:paraId="3296C81C" w14:textId="3EC7393D" w:rsidR="00C858DB" w:rsidRPr="00844913" w:rsidRDefault="00235DCC" w:rsidP="00C858DB">
      <w:pPr>
        <w:spacing w:line="360" w:lineRule="exact"/>
        <w:rPr>
          <w:rFonts w:ascii="TH SarabunPSK" w:eastAsia="Arial Unicode MS" w:hAnsi="TH SarabunPSK" w:cs="TH SarabunPSK"/>
          <w:sz w:val="32"/>
          <w:szCs w:val="32"/>
          <w:cs/>
          <w:lang w:bidi="th-TH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๔.๒ 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อาจารย์ผู้ส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>อน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ab/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ab/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ab/>
      </w:r>
      <w:r w:rsidR="005E2618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ผศ.</w:t>
      </w:r>
      <w:r w:rsidR="00C858DB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ปวิตร  มงคลประสิทธิ์</w:t>
      </w:r>
      <w:r w:rsidR="00F404F9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 และ อ.ดร.บัญยง พูลทรัพย์  </w:t>
      </w:r>
    </w:p>
    <w:p w14:paraId="5D87A759" w14:textId="77777777" w:rsidR="008F0CE5" w:rsidRPr="00844913" w:rsidRDefault="008F0CE5">
      <w:pPr>
        <w:spacing w:line="360" w:lineRule="exact"/>
        <w:rPr>
          <w:rFonts w:ascii="TH SarabunPSK" w:eastAsia="Arial Unicode MS" w:hAnsi="TH SarabunPSK" w:cs="TH SarabunPSK"/>
          <w:sz w:val="32"/>
          <w:szCs w:val="32"/>
          <w:lang w:bidi="th-TH"/>
        </w:rPr>
      </w:pPr>
    </w:p>
    <w:p w14:paraId="382BDE9E" w14:textId="096F1EE2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๕.  สถานที่ติดต่อ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4357A7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วิทยาลัยนิเทศศาสตร์ 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/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 xml:space="preserve">E 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– 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Mail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:</w:t>
      </w:r>
      <w:r w:rsidR="00F404F9"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</w:rPr>
        <w:t>Banyong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.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</w:rPr>
        <w:t>ph@ssru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.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</w:rPr>
        <w:t>ac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.</w:t>
      </w:r>
      <w:r w:rsidR="00F404F9" w:rsidRPr="00844913">
        <w:rPr>
          <w:rFonts w:ascii="TH SarabunPSK" w:eastAsia="Helvetica" w:hAnsi="TH SarabunPSK" w:cs="TH SarabunPSK"/>
          <w:b/>
          <w:bCs/>
          <w:sz w:val="32"/>
          <w:szCs w:val="32"/>
        </w:rPr>
        <w:t>th</w:t>
      </w:r>
    </w:p>
    <w:p w14:paraId="060832B6" w14:textId="77777777" w:rsidR="005427BA" w:rsidRPr="00844913" w:rsidRDefault="005427BA">
      <w:pPr>
        <w:spacing w:line="360" w:lineRule="exact"/>
        <w:rPr>
          <w:rFonts w:ascii="TH SarabunPSK" w:eastAsia="Arial Unicode MS" w:hAnsi="TH SarabunPSK" w:cs="TH SarabunPSK"/>
          <w:b/>
          <w:sz w:val="32"/>
          <w:szCs w:val="32"/>
        </w:rPr>
      </w:pPr>
    </w:p>
    <w:p w14:paraId="038E2565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๖. ภาคการศึกษา / ชั้นปีที่เรียน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</w:p>
    <w:p w14:paraId="7F3D4CC9" w14:textId="5304AD40" w:rsidR="008F0CE5" w:rsidRPr="00844913" w:rsidRDefault="005427BA" w:rsidP="00481F43">
      <w:pPr>
        <w:spacing w:line="360" w:lineRule="exact"/>
        <w:ind w:firstLine="720"/>
        <w:rPr>
          <w:rFonts w:ascii="TH SarabunPSK" w:eastAsia="Arial Unicode MS" w:hAnsi="TH SarabunPSK" w:cs="TH SarabunPSK"/>
          <w:b/>
          <w:sz w:val="32"/>
          <w:szCs w:val="32"/>
          <w:lang w:bidi="th-TH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๖.๑ ภาคการศึกษาที่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442E79" w:rsidRPr="00844913">
        <w:rPr>
          <w:rFonts w:ascii="TH SarabunPSK" w:eastAsia="Arial Unicode MS" w:hAnsi="TH SarabunPSK" w:cs="TH SarabunPSK"/>
          <w:sz w:val="32"/>
          <w:szCs w:val="32"/>
          <w:lang w:bidi="th-TH"/>
        </w:rPr>
        <w:t>2</w:t>
      </w:r>
      <w:r w:rsidR="00235DCC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 xml:space="preserve"> / </w:t>
      </w:r>
      <w:r w:rsidR="0036578F" w:rsidRPr="00844913">
        <w:rPr>
          <w:rFonts w:ascii="TH SarabunPSK" w:eastAsia="Arial Unicode MS" w:hAnsi="TH SarabunPSK" w:cs="TH SarabunPSK"/>
          <w:sz w:val="32"/>
          <w:szCs w:val="32"/>
          <w:lang w:bidi="th-TH"/>
        </w:rPr>
        <w:t>64</w:t>
      </w:r>
      <w:r w:rsidR="00235DCC"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 xml:space="preserve"> ชั้นปีที่เรียน </w:t>
      </w:r>
      <w:r w:rsidR="00442E79" w:rsidRPr="00844913">
        <w:rPr>
          <w:rFonts w:ascii="TH SarabunPSK" w:eastAsia="Arial Unicode MS" w:hAnsi="TH SarabunPSK" w:cs="TH SarabunPSK"/>
          <w:sz w:val="32"/>
          <w:szCs w:val="32"/>
          <w:lang w:bidi="th-TH"/>
        </w:rPr>
        <w:t>1</w:t>
      </w:r>
    </w:p>
    <w:p w14:paraId="6DB7A497" w14:textId="77777777" w:rsidR="008F0CE5" w:rsidRPr="00844913" w:rsidRDefault="00235DCC">
      <w:pPr>
        <w:spacing w:line="360" w:lineRule="exact"/>
        <w:ind w:firstLine="720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๖.๒ จำนว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นผู้เรียนที่รับได้</w:t>
      </w:r>
      <w:r w:rsidR="005427BA"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5427BA"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481F43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>๔๐</w:t>
      </w:r>
      <w:r w:rsidR="00481F43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 </w:t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คน ต่อกลุ่มเรียน</w:t>
      </w:r>
    </w:p>
    <w:p w14:paraId="39323283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sz w:val="32"/>
          <w:szCs w:val="32"/>
        </w:rPr>
      </w:pPr>
    </w:p>
    <w:p w14:paraId="55C89698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๗. รายวิชาที่ต้องเรียนมาก่อน(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Pre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-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requisite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)</w:t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  (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ถ้ามี)</w:t>
      </w:r>
      <w:r w:rsidR="005427BA"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5427BA"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</w:p>
    <w:p w14:paraId="0B46183E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1B1CBFE4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๘. รายวิชาที่ต้องเรียนพร้อมกัน(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Co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-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requisites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)</w:t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(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ถ้ามี)</w:t>
      </w:r>
      <w:r w:rsidR="005427BA"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5427BA"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-</w:t>
      </w:r>
    </w:p>
    <w:p w14:paraId="38FA5E9A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sz w:val="32"/>
          <w:szCs w:val="32"/>
        </w:rPr>
      </w:pPr>
    </w:p>
    <w:p w14:paraId="780C0C70" w14:textId="4BAEC91B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๙. สถานที่เรียน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4357A7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วิทยาลัยนิเทศศาสตร์</w:t>
      </w:r>
    </w:p>
    <w:p w14:paraId="0146245F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7AEDF167" w14:textId="280BC1DD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๑๐.วันที่จัดทำหรือปรับปรุง</w:t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วันที่</w:t>
      </w:r>
      <w:r w:rsidR="00C927A7" w:rsidRPr="00844913">
        <w:rPr>
          <w:rFonts w:ascii="TH SarabunPSK" w:eastAsia="Arial Unicode MS" w:hAnsi="TH SarabunPSK" w:cs="TH SarabunPSK"/>
          <w:sz w:val="32"/>
          <w:szCs w:val="32"/>
          <w:cs/>
          <w:lang w:val="th-TH" w:bidi="th-TH"/>
        </w:rPr>
        <w:t>๒๗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 xml:space="preserve">เดือน </w:t>
      </w:r>
      <w:r w:rsidR="00C927A7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ธันวา</w:t>
      </w:r>
      <w:r w:rsidR="005427BA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คม พ.ศ. ๒๕๖</w:t>
      </w:r>
      <w:r w:rsidR="00671760"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๓</w:t>
      </w:r>
    </w:p>
    <w:p w14:paraId="1552F2A9" w14:textId="77777777" w:rsidR="005427BA" w:rsidRPr="00844913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A33EE2D" w14:textId="77777777" w:rsidR="005427BA" w:rsidRPr="00844913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2544F157" w14:textId="77777777" w:rsidR="005427BA" w:rsidRPr="00844913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60EB6AE6" w14:textId="77777777" w:rsidR="005427BA" w:rsidRPr="00844913" w:rsidRDefault="005427BA">
      <w:pPr>
        <w:spacing w:line="360" w:lineRule="exact"/>
        <w:rPr>
          <w:rFonts w:ascii="TH SarabunPSK" w:eastAsia="Arial Unicode MS" w:hAnsi="TH SarabunPSK" w:cs="TH SarabunPSK"/>
          <w:sz w:val="32"/>
          <w:szCs w:val="32"/>
        </w:rPr>
      </w:pPr>
    </w:p>
    <w:p w14:paraId="4270E0A8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รายละเอียดของรายวิชาครั้งล่าสุด</w:t>
      </w:r>
    </w:p>
    <w:p w14:paraId="7F676478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3C864ED3" w14:textId="77777777" w:rsidR="008F0CE5" w:rsidRPr="00844913" w:rsidRDefault="008F0CE5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78AB89E" w14:textId="77777777" w:rsidR="00007075" w:rsidRPr="00844913" w:rsidRDefault="00235DCC" w:rsidP="00007075">
      <w:pPr>
        <w:spacing w:line="40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หมวดที่๒จุดมุ่งหมายและวัตถุประสงค์</w:t>
      </w:r>
    </w:p>
    <w:p w14:paraId="6FD92F35" w14:textId="77777777" w:rsidR="00007075" w:rsidRPr="00844913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๑. จุดมุ่งหมายของรายวิชา</w:t>
      </w:r>
    </w:p>
    <w:p w14:paraId="79F4EBBA" w14:textId="77777777" w:rsidR="00007075" w:rsidRPr="00844913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Helvetica" w:hAnsi="TH SarabunPSK" w:cs="TH SarabunPSK"/>
          <w:b/>
          <w:bCs/>
          <w:sz w:val="32"/>
          <w:szCs w:val="32"/>
        </w:rPr>
        <w:tab/>
      </w:r>
      <w:r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เพื่อเพิ่มทักษะในการบริหารกองถ่าย และ การตัดสินใจ รวมถึงทักษะในการคิดบทและการถ่ายทำภาพยนตร์ เพื่อนำไปใช้ในการทำงานจริงในอนาคต</w:t>
      </w:r>
    </w:p>
    <w:p w14:paraId="440438EE" w14:textId="77777777" w:rsidR="00007075" w:rsidRPr="00844913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7108CDC3" w14:textId="77777777" w:rsidR="00007075" w:rsidRPr="00844913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๒. วัตถุประสงค์ในการพัฒนา/ปรับปรุงรายวิชา</w:t>
      </w:r>
    </w:p>
    <w:p w14:paraId="79CAA0BB" w14:textId="77777777" w:rsidR="00007075" w:rsidRPr="00844913" w:rsidRDefault="00007075" w:rsidP="00007075">
      <w:pPr>
        <w:spacing w:line="40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t>เพื่อให้สอดคล้องกับการเปลี่ยนแปลงในโลกปัจจุบันและการพัฒนาความคิดในการทำงานต่างๆในกองถ่ายเพื่อการดึงศักยภาพที่มีอยู่ออกมาให้ได้ดีที่สุด</w:t>
      </w:r>
    </w:p>
    <w:p w14:paraId="6D851F8A" w14:textId="77777777" w:rsidR="007B7E5F" w:rsidRPr="00844913" w:rsidRDefault="007B7E5F" w:rsidP="007B7E5F">
      <w:pPr>
        <w:spacing w:line="340" w:lineRule="exact"/>
        <w:rPr>
          <w:rFonts w:ascii="TH SarabunPSK" w:eastAsia="Arial Unicode MS" w:hAnsi="TH SarabunPSK" w:cs="TH SarabunPSK"/>
          <w:b/>
          <w:sz w:val="32"/>
          <w:szCs w:val="32"/>
        </w:rPr>
      </w:pPr>
    </w:p>
    <w:p w14:paraId="2717E9D8" w14:textId="77777777" w:rsidR="008F0CE5" w:rsidRPr="00844913" w:rsidRDefault="00235DCC" w:rsidP="007B7E5F">
      <w:pPr>
        <w:spacing w:line="34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หมวดที่๓ลักษณะและการดำเนินการ</w:t>
      </w:r>
    </w:p>
    <w:p w14:paraId="5B72CEEC" w14:textId="77777777" w:rsidR="008F0CE5" w:rsidRPr="00844913" w:rsidRDefault="008F0CE5">
      <w:pPr>
        <w:spacing w:line="340" w:lineRule="exact"/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5E790A33" w14:textId="77777777" w:rsidR="007B7E5F" w:rsidRPr="00844913" w:rsidRDefault="007B7E5F" w:rsidP="007B7E5F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๑. คำอธิบายรายวิชา</w:t>
      </w:r>
    </w:p>
    <w:p w14:paraId="648937E4" w14:textId="77777777" w:rsidR="00A35233" w:rsidRPr="00844913" w:rsidRDefault="00007075" w:rsidP="00A35233">
      <w:pPr>
        <w:tabs>
          <w:tab w:val="left" w:pos="284"/>
        </w:tabs>
        <w:spacing w:line="340" w:lineRule="exact"/>
        <w:jc w:val="both"/>
        <w:rPr>
          <w:rFonts w:ascii="TH SarabunPSK" w:eastAsia="Helvetica" w:hAnsi="TH SarabunPSK" w:cs="TH SarabunPSK"/>
          <w:b/>
          <w:bCs/>
          <w:sz w:val="32"/>
          <w:szCs w:val="32"/>
          <w:lang w:bidi="th-TH"/>
        </w:rPr>
      </w:pPr>
      <w:r w:rsidRPr="00844913">
        <w:rPr>
          <w:rFonts w:ascii="TH SarabunPSK" w:hAnsi="TH SarabunPSK" w:cs="TH SarabunPSK"/>
          <w:sz w:val="32"/>
          <w:szCs w:val="32"/>
        </w:rPr>
        <w:tab/>
      </w:r>
      <w:r w:rsidR="00ED189D" w:rsidRPr="00844913">
        <w:rPr>
          <w:rFonts w:ascii="TH SarabunPSK" w:hAnsi="TH SarabunPSK" w:cs="TH SarabunPSK"/>
          <w:sz w:val="32"/>
          <w:szCs w:val="32"/>
          <w:cs/>
          <w:lang w:bidi="th-TH"/>
        </w:rPr>
        <w:t>หลักการบริหารจัดการกองถ่าย การวางแผนงานขั้นก่อนการถ่ายทำ การกำหนดงบประมาณ การวางแผนงานขั้นถ่ายทำ การบริหารบุคคลฝ่ายต่างๆ การกำกับ จิตวิทยาการสื่อสารภายในทีมงาน จริยธรรมในการผลิตและปฏิบัติงาน รวมทั้ง การฝึกปฏิบัติการถ่ายทำ ปัญหา อุปสรรคที่อาจเกิดขึ้นและเทคนิคการแก้ไขปัญหา ในระหว่างปฏิบัติงาน</w:t>
      </w:r>
    </w:p>
    <w:p w14:paraId="7F321F35" w14:textId="77777777" w:rsidR="00A35233" w:rsidRPr="00844913" w:rsidRDefault="00A35233" w:rsidP="00A35233">
      <w:pPr>
        <w:tabs>
          <w:tab w:val="left" w:pos="284"/>
        </w:tabs>
        <w:spacing w:line="340" w:lineRule="exact"/>
        <w:jc w:val="both"/>
        <w:rPr>
          <w:rFonts w:ascii="TH SarabunPSK" w:eastAsia="Helvetica" w:hAnsi="TH SarabunPSK" w:cs="TH SarabunPSK"/>
          <w:b/>
          <w:bCs/>
          <w:sz w:val="32"/>
          <w:szCs w:val="32"/>
          <w:lang w:bidi="th-TH"/>
        </w:rPr>
      </w:pPr>
    </w:p>
    <w:p w14:paraId="40E43E59" w14:textId="77777777" w:rsidR="008F0CE5" w:rsidRPr="00844913" w:rsidRDefault="00235DCC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๒. จำนวนชั่วโมงที่ใช้ต่อภาคการศึกษา</w:t>
      </w:r>
    </w:p>
    <w:p w14:paraId="0F38AD2F" w14:textId="77777777" w:rsidR="008F0CE5" w:rsidRPr="00844913" w:rsidRDefault="008F0CE5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tbl>
      <w:tblPr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294"/>
      </w:tblGrid>
      <w:tr w:rsidR="008F0CE5" w:rsidRPr="00844913" w14:paraId="3AD58F1D" w14:textId="77777777" w:rsidTr="0035181D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972E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3DAC6E8B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99221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14:paraId="3F07C857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(ชั่วโมง)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8EF8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</w:p>
          <w:p w14:paraId="3F828002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ภาคสนาม/การฝึกงาน(ชั่วโมง)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5A43F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  <w:p w14:paraId="182ABE5C" w14:textId="77777777" w:rsidR="008F0CE5" w:rsidRPr="00844913" w:rsidRDefault="00235DC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(ชั่วโมง)</w:t>
            </w:r>
          </w:p>
        </w:tc>
      </w:tr>
      <w:tr w:rsidR="008F0CE5" w:rsidRPr="00844913" w14:paraId="1897A5B0" w14:textId="77777777" w:rsidTr="0035181D">
        <w:trPr>
          <w:trHeight w:val="6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0E26" w14:textId="77777777" w:rsidR="008F0CE5" w:rsidRPr="00844913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val="th-TH" w:bidi="th-TH"/>
              </w:rPr>
              <w:t>๓๐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DA4" w14:textId="77777777" w:rsidR="008F0CE5" w:rsidRPr="00844913" w:rsidRDefault="00007075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8B26" w14:textId="77777777" w:rsidR="008F0CE5" w:rsidRPr="00844913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D79F" w14:textId="77777777" w:rsidR="008F0CE5" w:rsidRPr="00844913" w:rsidRDefault="00122133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๗๕</w:t>
            </w:r>
          </w:p>
        </w:tc>
      </w:tr>
    </w:tbl>
    <w:p w14:paraId="0CBC09E3" w14:textId="77777777" w:rsidR="008F0CE5" w:rsidRPr="00844913" w:rsidRDefault="008F0CE5">
      <w:pPr>
        <w:widowControl w:val="0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24D3FEBE" w14:textId="77777777" w:rsidR="008F0CE5" w:rsidRPr="00844913" w:rsidRDefault="008F0CE5">
      <w:pPr>
        <w:spacing w:line="340" w:lineRule="exact"/>
        <w:rPr>
          <w:rFonts w:ascii="TH SarabunPSK" w:eastAsia="Helvetica" w:hAnsi="TH SarabunPSK" w:cs="TH SarabunPSK"/>
          <w:sz w:val="32"/>
          <w:szCs w:val="32"/>
        </w:rPr>
      </w:pPr>
    </w:p>
    <w:p w14:paraId="73E0781E" w14:textId="77777777" w:rsidR="008F0CE5" w:rsidRPr="00844913" w:rsidRDefault="00235DCC">
      <w:pPr>
        <w:spacing w:line="34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56D007A" w14:textId="77777777" w:rsidR="008F0CE5" w:rsidRPr="00844913" w:rsidRDefault="00235DCC" w:rsidP="00122133">
      <w:pPr>
        <w:spacing w:line="360" w:lineRule="exact"/>
        <w:rPr>
          <w:rFonts w:ascii="TH SarabunPSK" w:eastAsia="Helvetica" w:hAnsi="TH SarabunPSK" w:cs="TH SarabunPSK"/>
          <w:sz w:val="32"/>
          <w:szCs w:val="32"/>
        </w:rPr>
      </w:pPr>
      <w:r w:rsidRPr="00844913">
        <w:rPr>
          <w:rFonts w:ascii="TH SarabunPSK" w:eastAsia="Arial Unicode MS" w:hAnsi="TH SarabunPSK" w:cs="TH SarabunPSK"/>
          <w:sz w:val="32"/>
          <w:szCs w:val="32"/>
        </w:rPr>
        <w:tab/>
      </w:r>
      <w:r w:rsidR="00122133"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จำนวนชั่วโมง </w:t>
      </w:r>
      <w:r w:rsidR="00122133" w:rsidRPr="00844913">
        <w:rPr>
          <w:rFonts w:ascii="TH SarabunPSK" w:hAnsi="TH SarabunPSK" w:cs="TH SarabunPSK"/>
          <w:sz w:val="32"/>
          <w:szCs w:val="32"/>
          <w:cs/>
          <w:lang w:val="th-TH" w:bidi="th-TH"/>
        </w:rPr>
        <w:t>๔</w:t>
      </w:r>
      <w:r w:rsidR="00007075" w:rsidRPr="00844913">
        <w:rPr>
          <w:rFonts w:ascii="TH SarabunPSK" w:hAnsi="TH SarabunPSK" w:cs="TH SarabunPSK"/>
          <w:sz w:val="32"/>
          <w:szCs w:val="32"/>
          <w:cs/>
          <w:lang w:bidi="th-TH"/>
        </w:rPr>
        <w:t>ชั่วโมงต่อสัปดาห์</w:t>
      </w:r>
      <w:r w:rsidR="00122133"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ห้องพักของอาจารย์ผู้สอน และให้คำปรึกษา แนะนำการเรียนเป็นรายบุคคล รวมถึงให้คำแนะนำผ่าน </w:t>
      </w:r>
      <w:r w:rsidR="00122133" w:rsidRPr="00844913">
        <w:rPr>
          <w:rFonts w:ascii="TH SarabunPSK" w:hAnsi="TH SarabunPSK" w:cs="TH SarabunPSK"/>
          <w:sz w:val="32"/>
          <w:szCs w:val="32"/>
        </w:rPr>
        <w:t>Email, Facebook, Line</w:t>
      </w:r>
    </w:p>
    <w:p w14:paraId="41B7F940" w14:textId="77777777" w:rsidR="008F0CE5" w:rsidRPr="00844913" w:rsidRDefault="008F0CE5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49E1D72E" w14:textId="77777777" w:rsidR="008F0CE5" w:rsidRPr="00844913" w:rsidRDefault="008F0CE5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7808CBC3" w14:textId="77777777" w:rsidR="008F0CE5" w:rsidRPr="00844913" w:rsidRDefault="008F0CE5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47DDFB2" w14:textId="77777777" w:rsidR="008F0CE5" w:rsidRPr="00844913" w:rsidRDefault="008F0CE5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6BFB59D9" w14:textId="77777777" w:rsidR="008F0CE5" w:rsidRPr="00844913" w:rsidRDefault="00235DCC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หมวดที่๔การพัฒนาผลการเรียนรู้ของนักศึกษา</w:t>
      </w:r>
    </w:p>
    <w:p w14:paraId="24B2BDCA" w14:textId="77777777" w:rsidR="008F0CE5" w:rsidRPr="00844913" w:rsidRDefault="00235DCC">
      <w:pPr>
        <w:spacing w:line="360" w:lineRule="exact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๑.คุณธรรม  จริยธรรม</w:t>
      </w:r>
    </w:p>
    <w:p w14:paraId="7827ADD8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lastRenderedPageBreak/>
        <w:t>๑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.๑   คุณธรรม จริยธรรมที่ต้องพัฒนา</w:t>
      </w:r>
    </w:p>
    <w:p w14:paraId="254531E7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  <w:cs/>
          <w:lang w:val="th-TH" w:bidi="th-TH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8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มีวินัยตรงต่อเวลาและมีความรับผิดชอบสูงทั้งต่อตนเองวิชาชีพและสังคม</w:t>
      </w:r>
    </w:p>
    <w:p w14:paraId="6A983D43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hAnsi="TH SarabunPSK" w:cs="TH SarabunPSK"/>
          <w:sz w:val="32"/>
          <w:szCs w:val="32"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แสดงความซื่อสัตย์สุจริตอย่างสม่ำเสมอ</w:t>
      </w:r>
    </w:p>
    <w:p w14:paraId="6D732514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ปฏิบัติหน้าที่ด้วยคุณธรรมและจริยธรรม</w:t>
      </w:r>
    </w:p>
    <w:p w14:paraId="75626620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เคารพในระเบียบและกฏเกณฑ์ขององค์กรและสังคม</w:t>
      </w:r>
    </w:p>
    <w:p w14:paraId="5AF4CF30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๕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เคารพสิทธิและรับฟังความคิดเห็นของผู้อื่นรวมทั้งเคารพในคุณค่าและศักดิ์ศรีของความเป็นมนุษย์</w:t>
      </w:r>
    </w:p>
    <w:p w14:paraId="7CBD3E20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.๒   วิธีการสอน</w:t>
      </w:r>
    </w:p>
    <w:p w14:paraId="03053BBA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กำหนดความรับผิดชอบต้องมาเรียนให้ตรงเวลาคือการมาก่อนเวลาเรียน</w:t>
      </w:r>
    </w:p>
    <w:p w14:paraId="7AD109D6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(๒)  มอบหมายเดี่ยว</w:t>
      </w:r>
    </w:p>
    <w:p w14:paraId="40734A95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มอบหมายงานกลุ่มและการทำงานเป็นทีมเพื่อเน้นความสามัคคี</w:t>
      </w:r>
    </w:p>
    <w:p w14:paraId="22012001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ตรวจงานเรียกเป็นรายบุคคลและสอบโดยต้องมีความซื่อสัตย์สุจริตในการสอบ</w:t>
      </w:r>
    </w:p>
    <w:p w14:paraId="20359318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๑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.๓    วิธีการประเมินผล</w:t>
      </w:r>
    </w:p>
    <w:p w14:paraId="4258B332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 </w:t>
      </w:r>
      <w:r w:rsidRPr="00844913">
        <w:rPr>
          <w:rFonts w:ascii="TH SarabunPSK" w:eastAsia="Tahoma" w:hAnsi="TH SarabunPSK" w:cs="TH SarabunPSK"/>
          <w:noProof/>
          <w:sz w:val="32"/>
          <w:szCs w:val="32"/>
          <w:cs/>
          <w:lang w:bidi="th-TH"/>
        </w:rPr>
        <w:t>ประเมินจากการเข้าเรียนตรงเวลาของนักศึกษาทั้งห้อง</w:t>
      </w:r>
    </w:p>
    <w:p w14:paraId="5FDF56D6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 </w:t>
      </w:r>
      <w:r w:rsidRPr="00844913">
        <w:rPr>
          <w:rFonts w:ascii="TH SarabunPSK" w:eastAsia="Tahoma" w:hAnsi="TH SarabunPSK" w:cs="TH SarabunPSK"/>
          <w:noProof/>
          <w:sz w:val="32"/>
          <w:szCs w:val="32"/>
          <w:cs/>
          <w:lang w:bidi="th-TH"/>
        </w:rPr>
        <w:t>ประเมินจากการส่งงานตรงเวลาที่ได้รับมอบหมาย</w:t>
      </w:r>
    </w:p>
    <w:p w14:paraId="16132922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ประเมินจากความสามัคคีและการทำงานกลุ่มได้</w:t>
      </w:r>
    </w:p>
    <w:p w14:paraId="781DCB93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 ความรู้</w:t>
      </w:r>
    </w:p>
    <w:p w14:paraId="2A17B885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.๑   ความรู้ที่ต้องพัฒนา</w:t>
      </w:r>
    </w:p>
    <w:p w14:paraId="6B0E925E" w14:textId="77777777" w:rsidR="005C0CF0" w:rsidRPr="00844913" w:rsidRDefault="005C0CF0" w:rsidP="005C0CF0">
      <w:pPr>
        <w:ind w:left="72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เข้าใจและวิเคราะห์หลักการและทฤษฎีพื้นฐานด้านนิเทศศาสตร์</w:t>
      </w:r>
    </w:p>
    <w:p w14:paraId="29120800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8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สามารถวิเคราะห์ปัญหาเข้าใจและอธิบายรวมถึงนำความรู้ทางนิเทศศาสตร์ไปประยุกต์ใช้ได้</w:t>
      </w:r>
    </w:p>
    <w:p w14:paraId="33C9B88D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left="1418" w:hanging="709"/>
        <w:rPr>
          <w:rFonts w:ascii="TH SarabunPSK" w:eastAsia="BrowalliaNew" w:hAnsi="TH SarabunPSK" w:cs="TH SarabunPSK"/>
          <w:sz w:val="32"/>
          <w:szCs w:val="32"/>
          <w:cs/>
          <w:lang w:val="th-TH" w:bidi="th-TH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เข้าในและสามารถบูรณาการหลักการของศาสตร์อื่นๆที่เกี่ยวข้องกับนิเทศศาสตร์   เช่นหลักกฎหมายการจัดการ 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เป็นต้น</w:t>
      </w:r>
    </w:p>
    <w:p w14:paraId="5CB9B6D0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14:paraId="5BA72F3D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.๒   วิธีการสอน</w:t>
      </w:r>
    </w:p>
    <w:p w14:paraId="37CC23A8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บรรยายความรู้ผ่านเอกสารต่างๆ</w:t>
      </w:r>
    </w:p>
    <w:p w14:paraId="2D80BE79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</w:t>
      </w:r>
    </w:p>
    <w:p w14:paraId="3F17E4A6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มอบหมายงานเอกสารที่เกี่ยวข้องกับการทำงานนิเทศศาสตร์</w:t>
      </w:r>
    </w:p>
    <w:p w14:paraId="12AB9318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๒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.๓    วิธีการประเมินผล</w:t>
      </w:r>
    </w:p>
    <w:p w14:paraId="5B36AA94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5B3AC5B5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ประเมินจากผลการส่งรายงานเอกสารชิ้นงาน</w:t>
      </w:r>
    </w:p>
    <w:p w14:paraId="78BF97B4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692BC442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4F14F928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  <w:rtl/>
          <w:cs/>
        </w:rPr>
      </w:pPr>
    </w:p>
    <w:p w14:paraId="72A763EC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.ทักษะทางปัญญา</w:t>
      </w:r>
    </w:p>
    <w:p w14:paraId="1AB14042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.๑   ทักษะทางปัญญาที่ต้องพัฒนา</w:t>
      </w:r>
    </w:p>
    <w:p w14:paraId="1CFAF0A1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มีความสามารถในการวิเคาระห์สถานการณ์อย่างเป็นระบบ</w:t>
      </w:r>
    </w:p>
    <w:p w14:paraId="61EE235B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</w:t>
      </w:r>
      <w:r w:rsidRPr="00844913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สามารถสืบค้นตีความและประเมินสารสนเทศทางนิเทศศาสตร์เพื่อใช้ในการแก้ปัญหาอย่างเหมาะสม</w:t>
      </w:r>
    </w:p>
    <w:p w14:paraId="07CF5638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8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สามารถประยุกต์ความรู้และทักษะกับการแก้ไขปัญหาโดยใช้หลักการทางนิเทศศาสตร์ที่ได้เรียนอย่างเหมาะสม</w:t>
      </w:r>
    </w:p>
    <w:p w14:paraId="382B54FF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noProof/>
          <w:sz w:val="32"/>
          <w:szCs w:val="32"/>
          <w:cs/>
          <w:lang w:val="th-TH" w:bidi="th-TH"/>
        </w:rPr>
        <w:t>มีความใฝ่หาความรู้อยู่เสมอ</w:t>
      </w:r>
    </w:p>
    <w:p w14:paraId="71688C61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.๒   วิธีการสอน</w:t>
      </w:r>
    </w:p>
    <w:p w14:paraId="52DE6BF5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lastRenderedPageBreak/>
        <w:t>(๑) สอน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การ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สรุปงานต่างๆอย่างเป็นขั้นตอน</w:t>
      </w:r>
    </w:p>
    <w:p w14:paraId="39E0869F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(๒) สอนวิธีแก้ปัญหาอย่างเป็นระบบ และ ให้ลองไปฝึกกับสถานะการณ์จริง</w:t>
      </w:r>
    </w:p>
    <w:p w14:paraId="75995BD3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(๓) จับกลุ่มอภิปรายสรุปงานแบบเป็นระบบ</w:t>
      </w:r>
    </w:p>
    <w:p w14:paraId="1764943B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</w:t>
      </w:r>
    </w:p>
    <w:p w14:paraId="0897688A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(๕)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ตรวจเช็คงานเอกสารและชิ้นงานตลอดเวลา</w:t>
      </w:r>
    </w:p>
    <w:p w14:paraId="33922617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.๓    วิธีการประเมินผล</w:t>
      </w:r>
    </w:p>
    <w:p w14:paraId="08CBFD6D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14C5F380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ประเมินจากผลการส่งรายงานเอกสารและการติดต่อกับองค์กรต่างๆข้างนอก</w:t>
      </w:r>
    </w:p>
    <w:p w14:paraId="091B321F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735E80B6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0B7CC1D4" w14:textId="77777777" w:rsidR="005C0CF0" w:rsidRPr="00844913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 ทักษะความสัมพันธ์ระหว่างบุคคลและความรับผิดชอบ</w:t>
      </w:r>
    </w:p>
    <w:p w14:paraId="4C24914C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.๑   ทักษะความสัมพันธ์ระหว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่างบุคคลและความรับผิดชอบที่ต้องพัฒนา</w:t>
      </w:r>
    </w:p>
    <w:p w14:paraId="31E6DBB0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สามารถทำงานกับผู้อื่นได้เป็นอย่างดี</w:t>
      </w:r>
    </w:p>
    <w:p w14:paraId="0086C8EE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มีความรับผิดชอบต่องานที่ได้รับมอบหมาย</w:t>
      </w:r>
    </w:p>
    <w:p w14:paraId="4DD70BB5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14:paraId="4DE8EFE7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14:paraId="7C484B5A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๕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มีภาวะผู้นำ</w:t>
      </w:r>
    </w:p>
    <w:p w14:paraId="7C7FC51C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.๒   วิธีการสอน</w:t>
      </w:r>
    </w:p>
    <w:p w14:paraId="4CB9C878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 ที่ต้องทำร่วมกัน</w:t>
      </w:r>
    </w:p>
    <w:p w14:paraId="0E4C82D5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แบ่งกลุ่มให้เลือกหน้าที่ตนเอง</w:t>
      </w:r>
    </w:p>
    <w:p w14:paraId="2843D3B0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 มอบหมายงานบุคคล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ตรวจงานรายบุคคล</w:t>
      </w:r>
    </w:p>
    <w:p w14:paraId="4D1CC427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ตรวจงานกลุ่มเป็นระยะและสอบถามถึงปัญหา</w:t>
      </w:r>
    </w:p>
    <w:p w14:paraId="639DF55E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(๕)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มอบหมายงานเดี่ยวที่ตนเองต้องรับผิดชอบ</w:t>
      </w:r>
    </w:p>
    <w:p w14:paraId="3DDAF1E3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.๓    วิธีการประเมินผล</w:t>
      </w:r>
    </w:p>
    <w:p w14:paraId="137E6A08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73B68334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ประเมินจากผลการส่งรายงานเอกสารและการติดต่อกับองค์กรต่างๆข้างนอก</w:t>
      </w:r>
    </w:p>
    <w:p w14:paraId="3BD45AFA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 ที่นำมาส่ง</w:t>
      </w:r>
    </w:p>
    <w:p w14:paraId="5CB2F0AD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57C7FE1A" w14:textId="77777777" w:rsidR="005C0CF0" w:rsidRPr="00844913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2E6C22CF" w14:textId="77777777" w:rsidR="005C0CF0" w:rsidRPr="00844913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 ทักษะการวิเคราะห์เชิงตัวเลข การสื่อสาร และการใช้เทคโนโลยีสารสนเทศ</w:t>
      </w:r>
    </w:p>
    <w:p w14:paraId="0580203E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1F61911D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๑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มีทักษะการใช้ภาษาไทยอธิบายหลักการและสถานการณ์</w:t>
      </w:r>
    </w:p>
    <w:p w14:paraId="7D08CDEA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๒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สามารถใช้เทคโนโลยีสารสนเทศในการเก็บข้อมูลและนำเสนอรายงาน</w:t>
      </w:r>
    </w:p>
    <w:p w14:paraId="55D075AE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๓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มีความรู้พื้นฐานทางคณิตศาสตร์และสถิติ</w:t>
      </w:r>
    </w:p>
    <w:p w14:paraId="393F6ECD" w14:textId="77777777" w:rsidR="005C0CF0" w:rsidRPr="00844913" w:rsidRDefault="005C0CF0" w:rsidP="005C0CF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>๔</w:t>
      </w: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val="th-TH" w:bidi="th-TH"/>
        </w:rPr>
        <w:t>ใช้ภาษาอังกฤษสื่อสารได้</w:t>
      </w:r>
    </w:p>
    <w:p w14:paraId="518A791A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.๒   วิธีการสอน</w:t>
      </w:r>
    </w:p>
    <w:p w14:paraId="4854B0FD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ให้นำเสนองานหน้าห้อง</w:t>
      </w:r>
    </w:p>
    <w:p w14:paraId="7416ABE1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(๒)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ให้ชมภาพยนตร์ต่างชาติที่เป็นภาษาอังกฤษและให้สรุปงานส่ง</w:t>
      </w:r>
    </w:p>
    <w:p w14:paraId="24CCCC01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บรรยายและแจกเอกสารการสอนที่เป็นภาษาอังกฤษ</w:t>
      </w:r>
    </w:p>
    <w:p w14:paraId="5FBB002D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ให้ค้นคว้าข้อมูลตที่เกี่ยวข้อง</w:t>
      </w:r>
    </w:p>
    <w:p w14:paraId="2402B8EF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๕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.๓    วิธีการประเมินผล</w:t>
      </w:r>
    </w:p>
    <w:p w14:paraId="177D6299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(๑)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ประเมินจากพฤติกรรมการมีส่วนร่วมในการเรียนการสอน</w:t>
      </w:r>
    </w:p>
    <w:p w14:paraId="403C3CC8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lastRenderedPageBreak/>
        <w:t xml:space="preserve">(๒)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ประเมินจากผลการส่งรายงานเอกสารและการอภิปรายงานต่างๆ</w:t>
      </w:r>
    </w:p>
    <w:p w14:paraId="61F49D25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(๓)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ประเมินจากงานที่นำมาส่ง</w:t>
      </w:r>
    </w:p>
    <w:p w14:paraId="003D8224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rtl/>
          <w:cs/>
          <w:lang w:bidi="th-TH"/>
        </w:rPr>
        <w:t xml:space="preserve">(๔)  </w:t>
      </w: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ประเมินการวิเคราะห์และการพัฒนาของแต่ละบุคคล</w:t>
      </w:r>
    </w:p>
    <w:p w14:paraId="52B64F8E" w14:textId="77777777" w:rsidR="005C0CF0" w:rsidRPr="00844913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cs/>
          <w:lang w:bidi="th-TH"/>
        </w:rPr>
        <w:t>๖</w:t>
      </w:r>
      <w:r w:rsidRPr="00844913">
        <w:rPr>
          <w:rFonts w:ascii="TH SarabunPSK" w:eastAsia="BrowalliaNew" w:hAnsi="TH SarabunPSK" w:cs="TH SarabunPSK"/>
          <w:b/>
          <w:bCs/>
          <w:sz w:val="32"/>
          <w:szCs w:val="32"/>
          <w:rtl/>
          <w:cs/>
          <w:lang w:bidi="th-TH"/>
        </w:rPr>
        <w:t>. ด้านอื่นๆ</w:t>
      </w:r>
    </w:p>
    <w:p w14:paraId="3716E86F" w14:textId="77777777" w:rsidR="005C0CF0" w:rsidRPr="00844913" w:rsidRDefault="005C0CF0" w:rsidP="005C0CF0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cs/>
          <w:lang w:val="th-TH" w:bidi="th-TH"/>
        </w:rPr>
      </w:pPr>
      <w:r w:rsidRPr="00844913">
        <w:rPr>
          <w:rFonts w:ascii="TH SarabunPSK" w:eastAsia="Tahoma" w:hAnsi="TH SarabunPSK" w:cs="TH SarabunPSK"/>
          <w:sz w:val="32"/>
          <w:szCs w:val="32"/>
          <w:cs/>
          <w:lang w:bidi="th-TH"/>
        </w:rPr>
        <w:t>ไม่มี</w:t>
      </w:r>
    </w:p>
    <w:p w14:paraId="04DFB721" w14:textId="77777777" w:rsidR="005C0CF0" w:rsidRPr="00844913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1581276F" w14:textId="77777777" w:rsidR="005C0CF0" w:rsidRPr="00844913" w:rsidRDefault="005C0CF0" w:rsidP="005C0CF0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844913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16D29AE1" w14:textId="77777777" w:rsidR="005C0CF0" w:rsidRPr="00844913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สัญลักษณ์</w:t>
      </w:r>
      <w:r w:rsidRPr="00844913">
        <w:rPr>
          <w:rFonts w:ascii="TH SarabunPSK" w:hAnsi="TH SarabunPSK" w:cs="TH SarabunPSK"/>
          <w:sz w:val="32"/>
          <w:szCs w:val="32"/>
        </w:rPr>
        <w:sym w:font="Wingdings 2" w:char="F098"/>
      </w:r>
      <w:r w:rsidRPr="00844913">
        <w:rPr>
          <w:rFonts w:ascii="TH SarabunPSK" w:hAnsi="TH SarabunPSK" w:cs="TH SarabunPSK"/>
          <w:sz w:val="32"/>
          <w:szCs w:val="32"/>
        </w:rPr>
        <w:tab/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44913">
        <w:rPr>
          <w:rFonts w:ascii="TH SarabunPSK" w:hAnsi="TH SarabunPSK" w:cs="TH SarabunPSK"/>
          <w:sz w:val="32"/>
          <w:szCs w:val="32"/>
        </w:rPr>
        <w:tab/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ความรับผิดชอบหลัก </w:t>
      </w:r>
    </w:p>
    <w:p w14:paraId="288C5D24" w14:textId="77777777" w:rsidR="005C0CF0" w:rsidRPr="00844913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สัญลักษณ์ </w:t>
      </w:r>
      <w:r w:rsidRPr="00844913">
        <w:rPr>
          <w:rFonts w:ascii="TH SarabunPSK" w:hAnsi="TH SarabunPSK" w:cs="TH SarabunPSK"/>
          <w:sz w:val="32"/>
          <w:szCs w:val="32"/>
        </w:rPr>
        <w:sym w:font="Wingdings 2" w:char="F09A"/>
      </w:r>
      <w:r w:rsidRPr="00844913">
        <w:rPr>
          <w:rFonts w:ascii="TH SarabunPSK" w:hAnsi="TH SarabunPSK" w:cs="TH SarabunPSK"/>
          <w:sz w:val="32"/>
          <w:szCs w:val="32"/>
        </w:rPr>
        <w:tab/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44913">
        <w:rPr>
          <w:rFonts w:ascii="TH SarabunPSK" w:hAnsi="TH SarabunPSK" w:cs="TH SarabunPSK"/>
          <w:sz w:val="32"/>
          <w:szCs w:val="32"/>
        </w:rPr>
        <w:tab/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ความรับผิดชอบรอง </w:t>
      </w:r>
    </w:p>
    <w:p w14:paraId="2BDDF8C8" w14:textId="77777777" w:rsidR="005C0CF0" w:rsidRPr="00844913" w:rsidRDefault="005C0CF0" w:rsidP="005C0CF0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เว้นว่าง</w:t>
      </w:r>
      <w:r w:rsidRPr="00844913">
        <w:rPr>
          <w:rFonts w:ascii="TH SarabunPSK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hAnsi="TH SarabunPSK" w:cs="TH SarabunPSK"/>
          <w:sz w:val="32"/>
          <w:szCs w:val="32"/>
          <w:rtl/>
          <w:cs/>
          <w:lang w:bidi="th-TH"/>
        </w:rPr>
        <w:t>หมายถึง</w:t>
      </w:r>
      <w:r w:rsidRPr="00844913">
        <w:rPr>
          <w:rFonts w:ascii="TH SarabunPSK" w:hAnsi="TH SarabunPSK" w:cs="TH SarabunPSK"/>
          <w:sz w:val="32"/>
          <w:szCs w:val="32"/>
          <w:rtl/>
          <w:cs/>
        </w:rPr>
        <w:tab/>
      </w:r>
      <w:r w:rsidRPr="00844913">
        <w:rPr>
          <w:rFonts w:ascii="TH SarabunPSK" w:hAnsi="TH SarabunPSK" w:cs="TH SarabunPSK"/>
          <w:sz w:val="32"/>
          <w:szCs w:val="32"/>
          <w:rtl/>
          <w:cs/>
          <w:lang w:bidi="th-TH"/>
        </w:rPr>
        <w:t>ไม่ได้รับผิดชอบ</w:t>
      </w:r>
    </w:p>
    <w:p w14:paraId="7D9DEE2A" w14:textId="77777777" w:rsidR="005C0CF0" w:rsidRPr="00844913" w:rsidRDefault="005C0CF0" w:rsidP="005C0CF0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844913">
        <w:rPr>
          <w:rFonts w:ascii="TH SarabunPSK" w:hAnsi="TH SarabunPSK" w:cs="TH SarabunPSK"/>
          <w:sz w:val="32"/>
          <w:szCs w:val="32"/>
          <w:rtl/>
          <w:cs/>
          <w:lang w:bidi="th-TH"/>
        </w:rPr>
        <w:t>(</w:t>
      </w:r>
      <w:r w:rsidRPr="00844913">
        <w:rPr>
          <w:rFonts w:ascii="TH SarabunPSK" w:hAnsi="TH SarabunPSK" w:cs="TH SarabunPSK"/>
          <w:sz w:val="32"/>
          <w:szCs w:val="32"/>
        </w:rPr>
        <w:t>Curriculum Mapping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2EC6B579" w14:textId="77777777" w:rsidR="008F0CE5" w:rsidRPr="00844913" w:rsidRDefault="008F0CE5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182CB24F" w14:textId="77777777" w:rsidR="008F0CE5" w:rsidRPr="00844913" w:rsidRDefault="008F0CE5" w:rsidP="00B02F1A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5C141E4" w14:textId="77777777" w:rsidR="008F0CE5" w:rsidRPr="00844913" w:rsidRDefault="00235DCC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หมวดที่๕แผนการสอนและการประเมินผล</w:t>
      </w:r>
    </w:p>
    <w:p w14:paraId="62097C5A" w14:textId="77777777" w:rsidR="008F0CE5" w:rsidRPr="00844913" w:rsidRDefault="00235DCC">
      <w:pPr>
        <w:numPr>
          <w:ilvl w:val="0"/>
          <w:numId w:val="2"/>
        </w:numPr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10348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55"/>
        <w:gridCol w:w="2515"/>
        <w:gridCol w:w="851"/>
        <w:gridCol w:w="1559"/>
        <w:gridCol w:w="1984"/>
        <w:gridCol w:w="1984"/>
      </w:tblGrid>
      <w:tr w:rsidR="00343748" w:rsidRPr="00844913" w14:paraId="119FD1BB" w14:textId="12396960" w:rsidTr="00343748">
        <w:trPr>
          <w:trHeight w:val="1111"/>
          <w:tblHeader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46F33" w14:textId="77777777" w:rsidR="00343748" w:rsidRPr="00844913" w:rsidRDefault="00343748" w:rsidP="00667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ABD95" w14:textId="77777777" w:rsidR="00343748" w:rsidRPr="00844913" w:rsidRDefault="00343748" w:rsidP="00667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7F6F7" w14:textId="77777777" w:rsidR="00343748" w:rsidRPr="00844913" w:rsidRDefault="00343748" w:rsidP="00667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จำนวน(ชม.)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228B" w14:textId="77777777" w:rsidR="00343748" w:rsidRPr="00844913" w:rsidRDefault="00343748" w:rsidP="0066760F">
            <w:pPr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กิจกรรมการเรียน </w:t>
            </w:r>
          </w:p>
          <w:p w14:paraId="294C0CE8" w14:textId="77777777" w:rsidR="00343748" w:rsidRPr="00844913" w:rsidRDefault="00343748" w:rsidP="00667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การสอน/สื่อที่ใช้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7F506" w14:textId="180FC708" w:rsidR="00343748" w:rsidRPr="00844913" w:rsidRDefault="00343748" w:rsidP="00667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D89" w14:textId="77777777" w:rsidR="00671760" w:rsidRPr="00844913" w:rsidRDefault="00671760" w:rsidP="006676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C4E15" w14:textId="0813A455" w:rsidR="00343748" w:rsidRPr="00844913" w:rsidRDefault="00671760" w:rsidP="0066760F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</w:pPr>
            <w:r w:rsidRPr="008449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343748" w:rsidRPr="00844913" w14:paraId="2BED542E" w14:textId="049C5D0A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B1A6" w14:textId="77777777" w:rsidR="00343748" w:rsidRPr="00844913" w:rsidRDefault="00343748" w:rsidP="00667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086B" w14:textId="7143DED3" w:rsidR="00343748" w:rsidRPr="00844913" w:rsidRDefault="00343748" w:rsidP="00667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แนะนำการเรียนการสอนก่อนเริ่มเรียน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C5EB" w14:textId="77777777" w:rsidR="00343748" w:rsidRPr="00844913" w:rsidRDefault="00343748" w:rsidP="00667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8211" w14:textId="77777777" w:rsidR="00343748" w:rsidRPr="00844913" w:rsidRDefault="00343748" w:rsidP="006676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เอกสารการแนะนำการสอน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9AC6" w14:textId="57827CE6" w:rsidR="00343748" w:rsidRPr="00844913" w:rsidRDefault="00343748" w:rsidP="0066760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0133" w14:textId="1DB788E1" w:rsidR="00343748" w:rsidRPr="00844913" w:rsidRDefault="00671760" w:rsidP="0066760F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3D2C411E" w14:textId="7DFD070C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2FAB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8D7C" w14:textId="4675DD5F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หน้าที่ในกองถ่ายทำภาพยนตร์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AA23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BD43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Power point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เรื่องหน้าที่ในกองถ่าย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5DD4" w14:textId="54F4FDBD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OnDemand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Facebook Group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ห้องเรียน หรือ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Youtube Channel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และ สำรองข้อมูลใน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4B92" w14:textId="0E997583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144F32EF" w14:textId="12D415C1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F118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5A1D" w14:textId="77777777" w:rsidR="00671760" w:rsidRPr="00844913" w:rsidRDefault="00671760" w:rsidP="00671760">
            <w:pPr>
              <w:jc w:val="both"/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การทำขั้นตอนเตรียมงาน</w:t>
            </w:r>
          </w:p>
          <w:p w14:paraId="3590045B" w14:textId="1F7AD624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DA57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4027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Power point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ขั้นตอนการเตรียมงาน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FE73" w14:textId="08B22359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E60" w14:textId="2A5AD436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1215C6CF" w14:textId="2FF29ABC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B44B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lastRenderedPageBreak/>
              <w:t>๔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874C" w14:textId="53C82935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การวางแผนการทำงานและแบ่งกลุ่ม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5796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DB54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E415" w14:textId="2127700B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OnDemand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Facebook Group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ห้องเรียน หรือ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Youtube Channel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และ สำรองข้อมูลใน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DA78" w14:textId="0E08C3E9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56B49E9F" w14:textId="3297DB9A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8AA1F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4691" w14:textId="34BA7C6B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ตรวจงาน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pre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production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งานแรก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2AAC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0E62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เก็บคะแนนเดี่ยวในห้องเรียน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8FDC" w14:textId="1452F161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6AA8" w14:textId="25FC4C52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6865A0AB" w14:textId="04985BFE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2056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7932" w14:textId="77777777" w:rsidR="00671760" w:rsidRPr="00844913" w:rsidRDefault="00671760" w:rsidP="00671760">
            <w:pPr>
              <w:jc w:val="both"/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ออกกองถ่ายทำโปรเจค</w:t>
            </w:r>
          </w:p>
          <w:p w14:paraId="398376A2" w14:textId="32BA6B7E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F434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3014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ปฎิบัติการออกกอง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4A28" w14:textId="5A377FFC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226" w14:textId="62C82F10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23BCF68C" w14:textId="0143E276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AC8B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23F8" w14:textId="0BA04B71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ส่งงานโปรเจคแรก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A1E7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1FB1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ตรวจงานในห้องเรียนและให้คะแนน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9E0C" w14:textId="571F570D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680" w14:textId="1F51DBE0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3E29E2BE" w14:textId="30F5D7BB" w:rsidTr="00343748">
        <w:tblPrEx>
          <w:shd w:val="clear" w:color="auto" w:fill="CED7E7"/>
        </w:tblPrEx>
        <w:trPr>
          <w:trHeight w:val="3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1794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5485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3E4A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1A422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5A95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EDFF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1760" w:rsidRPr="00844913" w14:paraId="780476F0" w14:textId="61F435A6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C59FA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CC8B" w14:textId="6D706359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คิดงานโปรเจคสุดท้าย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F2F1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10E4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F915" w14:textId="1DDBC1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9F0" w14:textId="57B32902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0989846F" w14:textId="54DEF6F6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CCFF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3D8F" w14:textId="04A9CD18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ทำการวางแผนและตีความงาน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7882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5D9BC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D837" w14:textId="73EAC4E1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OnDemand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Facebook Group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ห้องเรียน หรือ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Youtube Channel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และ สำรองข้อมูลใน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0F11" w14:textId="55B788A7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5E30EC7A" w14:textId="250FAE88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509D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lastRenderedPageBreak/>
              <w:t>๑๑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A360" w14:textId="012DC3B3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การทำ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pre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production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งานสอง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7BF4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36ED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บรรยายในห้องเรียน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0288" w14:textId="55A34B1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OnDemand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Facebook Group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ห้องเรียน หรือ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Youtube Channel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และ สำรองข้อมูลใน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6973" w14:textId="5419BD7B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031D7055" w14:textId="62855D02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F2B1" w14:textId="0A280553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3922" w14:textId="53B9636C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961C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71F5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ปฎิบัติการหาข้อมูล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B048" w14:textId="0E67001A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5B6" w14:textId="4673CA7B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21A5FAC5" w14:textId="16D814BF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2CDF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๑๓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1F22" w14:textId="3C60ECFC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ตรวจงาน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pre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production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งานโปรเจค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4E11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BF9D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เก็บคะแนนเดี่ยวในห้องเรียน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B0EA" w14:textId="1C86F336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9DC1" w14:textId="3AA7EA0B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6E80BC37" w14:textId="7ED0E20E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117C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CC50" w14:textId="77777777" w:rsidR="00671760" w:rsidRPr="00844913" w:rsidRDefault="00671760" w:rsidP="00671760">
            <w:pPr>
              <w:jc w:val="both"/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ออกกองถ่ายทำโปรเจค</w:t>
            </w:r>
          </w:p>
          <w:p w14:paraId="39B5AB8C" w14:textId="5607CF55" w:rsidR="00671760" w:rsidRPr="00844913" w:rsidRDefault="00671760" w:rsidP="00671760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EA1C" w14:textId="77777777" w:rsidR="00671760" w:rsidRPr="00844913" w:rsidRDefault="00671760" w:rsidP="006717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FC40" w14:textId="77777777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ปฎิบัติการออกกอง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196A" w14:textId="25011A3D" w:rsidR="00671760" w:rsidRPr="00844913" w:rsidRDefault="00671760" w:rsidP="006717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377C" w14:textId="40B60595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3AE11E61" w14:textId="14C66864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7979" w14:textId="77777777" w:rsidR="00671760" w:rsidRPr="00844913" w:rsidRDefault="00671760" w:rsidP="0067176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287F" w14:textId="77777777" w:rsidR="00671760" w:rsidRPr="00844913" w:rsidRDefault="00671760" w:rsidP="00671760">
            <w:pPr>
              <w:jc w:val="both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ทำ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 xml:space="preserve"> post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production</w:t>
            </w:r>
          </w:p>
          <w:p w14:paraId="285DFB96" w14:textId="5D13A758" w:rsidR="00671760" w:rsidRPr="00844913" w:rsidRDefault="00671760" w:rsidP="00671760">
            <w:pPr>
              <w:jc w:val="both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8129" w14:textId="77777777" w:rsidR="00671760" w:rsidRPr="00844913" w:rsidRDefault="00671760" w:rsidP="0067176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C94E" w14:textId="77777777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ปฎิบัติการทำขั้นตอนหลังการถ่าย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6CC8" w14:textId="0F5A66CF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OnDemand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Facebook Group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ห้องเรียน หรือ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Youtube Channel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และ สำรองข้อมูลใน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7DBA" w14:textId="078A1EE4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70C1A343" w14:textId="73A7014A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5464" w14:textId="77777777" w:rsidR="00671760" w:rsidRPr="00844913" w:rsidRDefault="00671760" w:rsidP="0067176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6269" w14:textId="1A26C9AD" w:rsidR="00671760" w:rsidRPr="00844913" w:rsidRDefault="00671760" w:rsidP="00671760">
            <w:pPr>
              <w:jc w:val="both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ส่งงานโปรเจคสอง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2710" w14:textId="77777777" w:rsidR="00671760" w:rsidRPr="00844913" w:rsidRDefault="00671760" w:rsidP="0067176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979C" w14:textId="77777777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ตรวจงานในห้องเรียนและให้คะแนน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0CD2" w14:textId="53F935D3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Online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ผ่าน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 xml:space="preserve">Google Meet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 xml:space="preserve">ในกลุ่มห้องเรียน </w:t>
            </w: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  <w:t>Google Classroom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60FA" w14:textId="0F7F3FB6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  <w:lang w:bidi="th-TH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ผศ.ปวิตร  มงคลประสิทธิ์</w:t>
            </w:r>
          </w:p>
        </w:tc>
      </w:tr>
      <w:tr w:rsidR="00671760" w:rsidRPr="00844913" w14:paraId="1F3CDA71" w14:textId="5C3A42A4" w:rsidTr="00343748">
        <w:tblPrEx>
          <w:shd w:val="clear" w:color="auto" w:fill="CED7E7"/>
        </w:tblPrEx>
        <w:trPr>
          <w:trHeight w:val="75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2C69" w14:textId="77777777" w:rsidR="00671760" w:rsidRPr="00844913" w:rsidRDefault="00671760" w:rsidP="0067176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lastRenderedPageBreak/>
              <w:t>๑๗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A7B6" w14:textId="77777777" w:rsidR="00671760" w:rsidRPr="00844913" w:rsidRDefault="00671760" w:rsidP="00671760">
            <w:pPr>
              <w:jc w:val="both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DCB8" w14:textId="77777777" w:rsidR="00671760" w:rsidRPr="00844913" w:rsidRDefault="00671760" w:rsidP="00671760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2C07" w14:textId="77777777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D053" w14:textId="77777777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607" w14:textId="77777777" w:rsidR="00671760" w:rsidRPr="00844913" w:rsidRDefault="00671760" w:rsidP="00671760">
            <w:pPr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</w:tbl>
    <w:p w14:paraId="7C94F62A" w14:textId="77777777" w:rsidR="001A5F2D" w:rsidRPr="00844913" w:rsidRDefault="001A5F2D" w:rsidP="001A5F2D">
      <w:pPr>
        <w:widowControl w:val="0"/>
        <w:rPr>
          <w:rFonts w:ascii="TH SarabunPSK" w:hAnsi="TH SarabunPSK" w:cs="TH SarabunPSK"/>
          <w:sz w:val="32"/>
          <w:szCs w:val="32"/>
        </w:rPr>
      </w:pPr>
    </w:p>
    <w:p w14:paraId="79B4B6A5" w14:textId="77777777" w:rsidR="001A5F2D" w:rsidRPr="00844913" w:rsidRDefault="001A5F2D" w:rsidP="001A5F2D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๒. แผนการประเมินผลการเรียนรู้</w:t>
      </w:r>
    </w:p>
    <w:p w14:paraId="24CFCEDB" w14:textId="77777777" w:rsidR="008F0CE5" w:rsidRPr="00844913" w:rsidRDefault="008F0CE5">
      <w:pPr>
        <w:rPr>
          <w:rFonts w:ascii="TH SarabunPSK" w:eastAsia="Helvetica" w:hAnsi="TH SarabunPSK" w:cs="TH SarabunPSK"/>
          <w:i/>
          <w:iCs/>
          <w:sz w:val="32"/>
          <w:szCs w:val="32"/>
        </w:rPr>
      </w:pPr>
    </w:p>
    <w:tbl>
      <w:tblPr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1"/>
        <w:gridCol w:w="4566"/>
        <w:gridCol w:w="1837"/>
        <w:gridCol w:w="1758"/>
      </w:tblGrid>
      <w:tr w:rsidR="008F0CE5" w:rsidRPr="00844913" w14:paraId="154F639E" w14:textId="77777777" w:rsidTr="0035181D">
        <w:trPr>
          <w:trHeight w:val="11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6539" w14:textId="77777777" w:rsidR="008F0CE5" w:rsidRPr="00844913" w:rsidRDefault="00235DC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285A" w14:textId="77777777" w:rsidR="008F0CE5" w:rsidRPr="00844913" w:rsidRDefault="00235DC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วีธีการประเมินผลการเรียนรู้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ED13" w14:textId="77777777" w:rsidR="008F0CE5" w:rsidRPr="00844913" w:rsidRDefault="00235DC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A65B" w14:textId="77777777" w:rsidR="008F0CE5" w:rsidRPr="00844913" w:rsidRDefault="00235DCC">
            <w:pPr>
              <w:jc w:val="center"/>
              <w:rPr>
                <w:rFonts w:ascii="TH SarabunPSK" w:eastAsia="Helvetica" w:hAnsi="TH SarabunPSK" w:cs="TH SarabunPSK"/>
                <w:b/>
                <w:bCs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</w:t>
            </w:r>
          </w:p>
          <w:p w14:paraId="57C0AA3A" w14:textId="77777777" w:rsidR="008F0CE5" w:rsidRPr="00844913" w:rsidRDefault="00235DC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844913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ของการประเมินผล</w:t>
            </w:r>
          </w:p>
        </w:tc>
      </w:tr>
      <w:tr w:rsidR="007A21E9" w:rsidRPr="00844913" w14:paraId="7DB1098A" w14:textId="77777777" w:rsidTr="0035181D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5122" w14:textId="77777777" w:rsidR="007A21E9" w:rsidRPr="00844913" w:rsidRDefault="007A2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.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๑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.๑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,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๒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.๑.๒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,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๕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.๑.๓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,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๕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.๑.๔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49B0" w14:textId="77777777" w:rsidR="007A21E9" w:rsidRPr="00844913" w:rsidRDefault="007A21E9" w:rsidP="00AC143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งานที่นำเสนอ ในห้อง 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Weekly Assignment </w:t>
            </w:r>
          </w:p>
          <w:p w14:paraId="6C2DB196" w14:textId="77777777" w:rsidR="007A21E9" w:rsidRPr="00844913" w:rsidRDefault="007A2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C0BA" w14:textId="77777777" w:rsidR="007A21E9" w:rsidRPr="00844913" w:rsidRDefault="007A2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๒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๔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, 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๖๘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๑๐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  <w:t xml:space="preserve">, 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val="th-TH" w:bidi="th-TH"/>
              </w:rPr>
              <w:t xml:space="preserve">๑๒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val="th-TH" w:bidi="th-TH"/>
              </w:rPr>
              <w:t xml:space="preserve">๑๔ </w:t>
            </w:r>
            <w:r w:rsidRPr="00844913">
              <w:rPr>
                <w:rFonts w:ascii="Arial" w:hAnsi="Arial" w:cs="Arial" w:hint="cs"/>
                <w:sz w:val="32"/>
                <w:szCs w:val="32"/>
                <w:rtl/>
                <w:cs/>
                <w:lang w:val="th-TH"/>
              </w:rPr>
              <w:t>​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val="th-TH" w:bidi="th-TH"/>
              </w:rPr>
              <w:t>๑๖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7583" w14:textId="77777777" w:rsidR="007A21E9" w:rsidRPr="00844913" w:rsidRDefault="007A2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๔๐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%</w:t>
            </w:r>
          </w:p>
        </w:tc>
      </w:tr>
      <w:tr w:rsidR="007A21E9" w:rsidRPr="00844913" w14:paraId="1C49863A" w14:textId="77777777" w:rsidTr="0035181D">
        <w:trPr>
          <w:trHeight w:val="39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E327" w14:textId="77777777" w:rsidR="007A21E9" w:rsidRPr="00844913" w:rsidRDefault="007A21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๓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.๑.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 ๓.๑.๒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๓.๑.๓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๔.๑.๑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๔.๑.๒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๔.๑.๔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๕.๑.๓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๕.๑.๔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17ED" w14:textId="77777777" w:rsidR="007A21E9" w:rsidRPr="00844913" w:rsidRDefault="007A21E9" w:rsidP="00AC143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สอบกลางภาค 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% 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สอบปลายภาค 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%</w:t>
            </w:r>
          </w:p>
          <w:p w14:paraId="643CA0E2" w14:textId="77777777" w:rsidR="007A21E9" w:rsidRPr="00844913" w:rsidRDefault="007A21E9" w:rsidP="007A21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EA60" w14:textId="77777777" w:rsidR="007A21E9" w:rsidRPr="00844913" w:rsidRDefault="007A21E9" w:rsidP="005C24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๘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๑๗</w:t>
            </w:r>
          </w:p>
          <w:p w14:paraId="42D02A69" w14:textId="77777777" w:rsidR="007A21E9" w:rsidRPr="00844913" w:rsidRDefault="007A2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C733" w14:textId="77777777" w:rsidR="007A21E9" w:rsidRPr="00844913" w:rsidRDefault="007A21E9" w:rsidP="005C24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๒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๐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%</w:t>
            </w:r>
          </w:p>
          <w:p w14:paraId="2AA1CD30" w14:textId="77777777" w:rsidR="007A21E9" w:rsidRPr="00844913" w:rsidRDefault="007A21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๓๐ </w:t>
            </w:r>
            <w:r w:rsidRPr="00844913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%</w:t>
            </w:r>
          </w:p>
        </w:tc>
      </w:tr>
      <w:tr w:rsidR="001A5F2D" w:rsidRPr="00844913" w14:paraId="77793E32" w14:textId="77777777" w:rsidTr="0035181D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261A" w14:textId="77777777" w:rsidR="001A5F2D" w:rsidRPr="00844913" w:rsidRDefault="001A5F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๑.๑.๑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๑.๑.๒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๑.๑.๓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๑.๑.๔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๔.๑.๑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๔.๑.๒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๔.๑.๔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๕.๑.๓</w:t>
            </w:r>
            <w:r w:rsidRPr="0084491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๕.๑.๔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94C8" w14:textId="77777777" w:rsidR="001A5F2D" w:rsidRPr="00844913" w:rsidRDefault="001A5F2D" w:rsidP="005C24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pacing w:val="-10"/>
                <w:kern w:val="1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pacing w:val="-10"/>
                <w:kern w:val="1"/>
                <w:sz w:val="32"/>
                <w:szCs w:val="32"/>
                <w:cs/>
                <w:lang w:bidi="th-TH"/>
              </w:rPr>
              <w:t>จิตพิสัย การเข้าชั้นเรียน</w:t>
            </w:r>
          </w:p>
          <w:p w14:paraId="03396E43" w14:textId="77777777" w:rsidR="001A5F2D" w:rsidRPr="00844913" w:rsidRDefault="001A5F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pacing w:val="-10"/>
                <w:kern w:val="1"/>
                <w:sz w:val="32"/>
                <w:szCs w:val="32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BD42" w14:textId="77777777" w:rsidR="001A5F2D" w:rsidRPr="00844913" w:rsidRDefault="001A5F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ตลอดภาคการศึกษา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5A4E" w14:textId="77777777" w:rsidR="001A5F2D" w:rsidRPr="00844913" w:rsidRDefault="001A5F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๑๐ </w:t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%</w:t>
            </w:r>
          </w:p>
        </w:tc>
      </w:tr>
    </w:tbl>
    <w:p w14:paraId="0153F888" w14:textId="77777777" w:rsidR="008F0CE5" w:rsidRPr="00844913" w:rsidRDefault="008F0CE5" w:rsidP="001A5F2D">
      <w:pPr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D723055" w14:textId="77777777" w:rsidR="008F0CE5" w:rsidRPr="00844913" w:rsidRDefault="00235DCC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หมวดที่๖ทรัพยากรประกอบการเรียนการสอน</w:t>
      </w:r>
    </w:p>
    <w:p w14:paraId="70B4E5D3" w14:textId="77777777" w:rsidR="001A5F2D" w:rsidRPr="00844913" w:rsidRDefault="001A5F2D" w:rsidP="001A5F2D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๑. ตำราและเอกสารหลัก</w:t>
      </w:r>
    </w:p>
    <w:p w14:paraId="66E1B6CA" w14:textId="77777777" w:rsidR="001A5F2D" w:rsidRPr="00844913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๑)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สื่อการเรียนการสอน ในรูปแบบไฟล์ </w:t>
      </w:r>
      <w:r w:rsidRPr="00844913">
        <w:rPr>
          <w:rFonts w:ascii="TH SarabunPSK" w:hAnsi="TH SarabunPSK" w:cs="TH SarabunPSK"/>
          <w:sz w:val="32"/>
          <w:szCs w:val="32"/>
        </w:rPr>
        <w:t>Slide Show</w:t>
      </w:r>
    </w:p>
    <w:p w14:paraId="7C2E5199" w14:textId="77777777" w:rsidR="001A5F2D" w:rsidRPr="00844913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MS Mincho" w:hAnsi="TH SarabunPSK" w:cs="TH SarabunPSK"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๒)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แจก </w:t>
      </w:r>
      <w:r w:rsidRPr="00844913">
        <w:rPr>
          <w:rFonts w:ascii="TH SarabunPSK" w:hAnsi="TH SarabunPSK" w:cs="TH SarabunPSK"/>
          <w:sz w:val="32"/>
          <w:szCs w:val="32"/>
        </w:rPr>
        <w:t>Hand out</w:t>
      </w:r>
      <w:r w:rsidRPr="00844913">
        <w:rPr>
          <w:rFonts w:ascii="Tahoma" w:eastAsia="MS Mincho" w:hAnsi="Tahoma" w:cs="Tahoma" w:hint="cs"/>
          <w:sz w:val="32"/>
          <w:szCs w:val="32"/>
          <w:cs/>
          <w:lang w:bidi="th-TH"/>
        </w:rPr>
        <w:t> </w:t>
      </w:r>
    </w:p>
    <w:p w14:paraId="17FD6234" w14:textId="77777777" w:rsidR="001A5F2D" w:rsidRPr="00844913" w:rsidRDefault="001A5F2D" w:rsidP="001A5F2D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MS Mincho" w:hAnsi="TH SarabunPSK" w:cs="TH SarabunPSK"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๓)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ตัวอย่างภาพยนตร์ทั้งของประเทศไทยและต่างประเทศ</w:t>
      </w:r>
      <w:r w:rsidRPr="00844913">
        <w:rPr>
          <w:rFonts w:ascii="Tahoma" w:eastAsia="MS Mincho" w:hAnsi="Tahoma" w:cs="Tahoma" w:hint="cs"/>
          <w:sz w:val="32"/>
          <w:szCs w:val="32"/>
          <w:cs/>
          <w:lang w:bidi="th-TH"/>
        </w:rPr>
        <w:t> </w:t>
      </w:r>
    </w:p>
    <w:p w14:paraId="6EAD3609" w14:textId="77777777" w:rsidR="001A5F2D" w:rsidRPr="00844913" w:rsidRDefault="001A5F2D" w:rsidP="001A5F2D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๒.เอกสารและข้อมูลสำคัญ</w:t>
      </w:r>
    </w:p>
    <w:p w14:paraId="05FEEC9C" w14:textId="77777777" w:rsidR="001A5F2D" w:rsidRPr="00844913" w:rsidRDefault="001A5F2D" w:rsidP="001A5F2D">
      <w:pPr>
        <w:ind w:firstLine="720"/>
        <w:rPr>
          <w:rFonts w:ascii="TH SarabunPSK" w:eastAsia="MS Mincho" w:hAnsi="TH SarabunPSK" w:cs="TH SarabunPSK"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๑)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มาทำหนังกันเถอะ (ฉบับตัดต่อใหม่)  /  ประวิทย์ แต่งอักษร  (๒๕๕๑)</w:t>
      </w:r>
    </w:p>
    <w:p w14:paraId="1FC7E189" w14:textId="77777777" w:rsidR="001A5F2D" w:rsidRPr="00844913" w:rsidRDefault="001A5F2D" w:rsidP="001A5F2D">
      <w:pPr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๒)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เขียนบทหนัง ซัดคนดูให้อยู่หมัด (๒) : แหกกฎ เขียนบททางเลือก  /  ธิดา ผลิตผลการพิมพ์  (๒๕๕๐)</w:t>
      </w:r>
    </w:p>
    <w:p w14:paraId="5223F579" w14:textId="77777777" w:rsidR="001A5F2D" w:rsidRPr="00844913" w:rsidRDefault="001A5F2D" w:rsidP="001A5F2D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๓.เอกสารและข้อมูลแนะนำ</w:t>
      </w:r>
    </w:p>
    <w:p w14:paraId="488CFF58" w14:textId="77777777" w:rsidR="001A5F2D" w:rsidRPr="00844913" w:rsidRDefault="001A5F2D" w:rsidP="001A5F2D">
      <w:pPr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t xml:space="preserve">๑) </w:t>
      </w:r>
      <w:hyperlink r:id="rId8" w:history="1"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The Film That Changed My Life</w:t>
        </w:r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  <w:cs/>
            <w:lang w:bidi="th-TH"/>
          </w:rPr>
          <w:t xml:space="preserve">: </w:t>
        </w:r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30 Directors on Their Epiphanies in the Dark</w:t>
        </w:r>
      </w:hyperlink>
      <w:r w:rsidRPr="00844913">
        <w:rPr>
          <w:rFonts w:ascii="TH SarabunPSK" w:hAnsi="TH SarabunPSK" w:cs="TH SarabunPSK"/>
          <w:sz w:val="32"/>
          <w:szCs w:val="32"/>
        </w:rPr>
        <w:t xml:space="preserve"> by </w:t>
      </w:r>
      <w:hyperlink r:id="rId9" w:history="1"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Robert K</w:t>
        </w:r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  <w:cs/>
            <w:lang w:bidi="th-TH"/>
          </w:rPr>
          <w:t xml:space="preserve">. </w:t>
        </w:r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Elder</w:t>
        </w:r>
      </w:hyperlink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844913">
        <w:rPr>
          <w:rFonts w:ascii="TH SarabunPSK" w:hAnsi="TH SarabunPSK" w:cs="TH SarabunPSK"/>
          <w:sz w:val="32"/>
          <w:szCs w:val="32"/>
        </w:rPr>
        <w:t>Jan 1, 2011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42CAB62" w14:textId="77777777" w:rsidR="001A5F2D" w:rsidRPr="00844913" w:rsidRDefault="001A5F2D" w:rsidP="001A5F2D">
      <w:pPr>
        <w:ind w:firstLine="720"/>
        <w:rPr>
          <w:rFonts w:ascii="TH SarabunPSK" w:eastAsia="BrowalliaNew" w:hAnsi="TH SarabunPSK" w:cs="TH SarabunPSK"/>
          <w:sz w:val="32"/>
          <w:szCs w:val="32"/>
          <w:rtl/>
          <w:cs/>
        </w:rPr>
      </w:pPr>
      <w:r w:rsidRPr="00844913">
        <w:rPr>
          <w:rFonts w:ascii="TH SarabunPSK" w:eastAsia="BrowalliaNew" w:hAnsi="TH SarabunPSK" w:cs="TH SarabunPSK"/>
          <w:sz w:val="32"/>
          <w:szCs w:val="32"/>
          <w:cs/>
          <w:lang w:bidi="th-TH"/>
        </w:rPr>
        <w:lastRenderedPageBreak/>
        <w:t xml:space="preserve">๒) </w:t>
      </w:r>
      <w:hyperlink r:id="rId10" w:history="1"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An Introduction to Film Analysis</w:t>
        </w:r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  <w:cs/>
            <w:lang w:bidi="th-TH"/>
          </w:rPr>
          <w:t xml:space="preserve">: </w:t>
        </w:r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Technique and Meaning in Narrative Film</w:t>
        </w:r>
      </w:hyperlink>
      <w:r w:rsidRPr="00844913">
        <w:rPr>
          <w:rFonts w:ascii="TH SarabunPSK" w:hAnsi="TH SarabunPSK" w:cs="TH SarabunPSK"/>
          <w:sz w:val="32"/>
          <w:szCs w:val="32"/>
        </w:rPr>
        <w:t xml:space="preserve"> by </w:t>
      </w:r>
      <w:hyperlink r:id="rId11" w:history="1"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Michael Ryan</w:t>
        </w:r>
      </w:hyperlink>
      <w:r w:rsidRPr="00844913">
        <w:rPr>
          <w:rFonts w:ascii="TH SarabunPSK" w:hAnsi="TH SarabunPSK" w:cs="TH SarabunPSK"/>
          <w:sz w:val="32"/>
          <w:szCs w:val="32"/>
        </w:rPr>
        <w:t xml:space="preserve"> and </w:t>
      </w:r>
      <w:hyperlink r:id="rId12" w:history="1">
        <w:r w:rsidRPr="00844913">
          <w:rPr>
            <w:rFonts w:ascii="TH SarabunPSK" w:hAnsi="TH SarabunPSK" w:cs="TH SarabunPSK"/>
            <w:color w:val="000099"/>
            <w:sz w:val="32"/>
            <w:szCs w:val="32"/>
            <w:u w:val="single" w:color="000099"/>
          </w:rPr>
          <w:t>Melissa Lenos</w:t>
        </w:r>
      </w:hyperlink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844913">
        <w:rPr>
          <w:rFonts w:ascii="TH SarabunPSK" w:hAnsi="TH SarabunPSK" w:cs="TH SarabunPSK"/>
          <w:sz w:val="32"/>
          <w:szCs w:val="32"/>
        </w:rPr>
        <w:t xml:space="preserve">Aug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๒๓</w:t>
      </w:r>
      <w:r w:rsidRPr="00844913">
        <w:rPr>
          <w:rFonts w:ascii="TH SarabunPSK" w:hAnsi="TH SarabunPSK" w:cs="TH SarabunPSK"/>
          <w:sz w:val="32"/>
          <w:szCs w:val="32"/>
        </w:rPr>
        <w:t xml:space="preserve">,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๒๐๑๒)</w:t>
      </w:r>
    </w:p>
    <w:p w14:paraId="20B7B555" w14:textId="77777777" w:rsidR="001A5F2D" w:rsidRPr="00844913" w:rsidRDefault="001A5F2D" w:rsidP="000311D0">
      <w:pPr>
        <w:rPr>
          <w:rFonts w:ascii="TH SarabunPSK" w:eastAsia="Arial Unicode MS" w:hAnsi="TH SarabunPSK" w:cs="TH SarabunPSK"/>
          <w:b/>
          <w:sz w:val="32"/>
          <w:szCs w:val="32"/>
        </w:rPr>
      </w:pPr>
    </w:p>
    <w:p w14:paraId="42B4327B" w14:textId="77777777" w:rsidR="008F0CE5" w:rsidRPr="00844913" w:rsidRDefault="00235DCC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14:paraId="16015FCB" w14:textId="77777777" w:rsidR="008F0CE5" w:rsidRPr="00844913" w:rsidRDefault="008F0CE5">
      <w:pPr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4DC4B0AF" w14:textId="77777777" w:rsidR="008F0CE5" w:rsidRPr="00844913" w:rsidRDefault="00235DCC">
      <w:pPr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๑. กลยุทธ์การประเมินประสิทธิผลของรายวิชาโดยนักศึกษา</w:t>
      </w:r>
    </w:p>
    <w:p w14:paraId="0DBAFD6C" w14:textId="77777777" w:rsidR="005C24C8" w:rsidRPr="00844913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 xml:space="preserve">อธิบายให้นักศึกษาเข้าใจถึงความสำคัญของการปรับปรุงรายวิชา และบทบาทของนักศึกษาในการประเมินประสิทธิผลของรายวิชาในฐานะผู้มีส่วนได้ส่วนเสียของการบริหารหลักสูตร </w:t>
      </w:r>
    </w:p>
    <w:p w14:paraId="5998D586" w14:textId="77777777" w:rsidR="005C24C8" w:rsidRPr="00844913" w:rsidRDefault="005C24C8" w:rsidP="005C24C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ar-SA"/>
        </w:rPr>
      </w:pPr>
      <w:r w:rsidRPr="00844913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การส่งเสริมให้เกิดการประเมินศักยภาพก่อนและหลังเรียนโดยตัวนักศึกษาเอง</w:t>
      </w:r>
    </w:p>
    <w:p w14:paraId="574465D9" w14:textId="77777777" w:rsidR="005C24C8" w:rsidRPr="00844913" w:rsidRDefault="005C24C8" w:rsidP="005C24C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844913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บรรยากาศในการแลกเปลี่ยนทรรศนะเกี่ยวกับประสิทธิผลของรายวิชาระหว่างผู้เรียนและผู้สอนระหว่าง ภาคเรียน</w:t>
      </w:r>
    </w:p>
    <w:p w14:paraId="76040C72" w14:textId="77777777" w:rsidR="005C24C8" w:rsidRPr="00844913" w:rsidRDefault="005C24C8" w:rsidP="005C24C8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๒. กลยุทธ์การประเมินการสอน</w:t>
      </w:r>
    </w:p>
    <w:p w14:paraId="145E70B8" w14:textId="77777777" w:rsidR="005C24C8" w:rsidRPr="00844913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การประเมินโดยเน้นการมีส่วนร่วมของผู้เรียนเป็นหลัก เช่น การพิจารณาจากพฤติกรรมและการมีส่วนร่วมของนักศึกษาผลการเรียน และผลงานโดยรวมของนักศึกษา</w:t>
      </w:r>
    </w:p>
    <w:p w14:paraId="06170DB3" w14:textId="77777777" w:rsidR="005C24C8" w:rsidRPr="00844913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การประเมินโดยมุมมองของผู้สอน เช่น การประเมินศักยภาพในการสอนตามแผนการสอนที่กำหนด</w:t>
      </w:r>
    </w:p>
    <w:p w14:paraId="3D75511D" w14:textId="77777777" w:rsidR="005C24C8" w:rsidRPr="00844913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การประเมินจากผลการเรียนของนักศึกษา</w:t>
      </w:r>
    </w:p>
    <w:p w14:paraId="58B58B24" w14:textId="77777777" w:rsidR="005C24C8" w:rsidRPr="00844913" w:rsidRDefault="005C24C8" w:rsidP="005C24C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พิจารณาจากการประเมินการสอนของนักศึกษาซึ่งจัดทำโดยฝ่ายวิชาการของคณะ</w:t>
      </w:r>
    </w:p>
    <w:p w14:paraId="47A7DA77" w14:textId="77777777" w:rsidR="005C24C8" w:rsidRPr="00844913" w:rsidRDefault="005C24C8" w:rsidP="005C24C8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74E0C6" w14:textId="77777777" w:rsidR="005C24C8" w:rsidRPr="00844913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๓. การปรับปรุงการสอน</w:t>
      </w:r>
    </w:p>
    <w:p w14:paraId="57DFC1BA" w14:textId="77777777" w:rsidR="005C24C8" w:rsidRPr="00844913" w:rsidRDefault="005C24C8" w:rsidP="005C24C8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lang w:bidi="ar-SA"/>
        </w:rPr>
      </w:pPr>
      <w:r w:rsidRPr="00844913">
        <w:rPr>
          <w:rFonts w:ascii="TH SarabunPSK" w:hAnsi="TH SarabunPSK" w:cs="TH SarabunPSK"/>
          <w:color w:val="000000"/>
          <w:sz w:val="32"/>
          <w:szCs w:val="32"/>
          <w:cs/>
        </w:rPr>
        <w:t>ประมวลข้อมูลจากการประเมินการสอนในข้อ ๒ เพื่อสรุปจุดด้อย จุดเด่น ปัญหา อุปสรรค์และข้อเสนอต่างๆ เพื่อใช้ในการปรับปรุงการสอน</w:t>
      </w:r>
    </w:p>
    <w:p w14:paraId="3E17E672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การทำวิจัยในชั้นเรียนเพื่อพัฒนารูปแบบและวิธีการสอนศึกษาและ</w:t>
      </w:r>
      <w:r w:rsidRPr="00844913">
        <w:rPr>
          <w:rFonts w:ascii="TH SarabunPSK" w:hAnsi="TH SarabunPSK" w:cs="TH SarabunPSK"/>
          <w:sz w:val="32"/>
          <w:szCs w:val="32"/>
        </w:rPr>
        <w:t xml:space="preserve">update 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งานใหม่ให้ทันกับเหตุการณ์</w:t>
      </w:r>
    </w:p>
    <w:p w14:paraId="35F07024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แสวงหาและปรับปรุงเทคนิคการสอน สื่อการสอน และการสร้างบรรยากาศการเรียนการสอน</w:t>
      </w:r>
    </w:p>
    <w:p w14:paraId="640AEEEA" w14:textId="77777777" w:rsidR="005C24C8" w:rsidRPr="00844913" w:rsidRDefault="005C24C8" w:rsidP="005C24C8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127C7F0C" w14:textId="77777777" w:rsidR="005C24C8" w:rsidRPr="00844913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๔. การทวนสอบมาตรฐานผลสัมฤทธิ์ของนักศึกษาในรายวิชา</w:t>
      </w:r>
    </w:p>
    <w:p w14:paraId="4D22A263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การพิจารณาความสอดคล้องระหว่างผลการเรียนกับคุณภาพของงานกลุ่มและงานเดี่ยวที่มอบหมายให้นักศึกษาทำตลอดภาคเรียน</w:t>
      </w:r>
    </w:p>
    <w:p w14:paraId="44BC7E31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ประเมินความเหมาะสมของแผนบริหารการสอน การจัดกิจกรรมการเรียนการสอน การมอบหมายงาน การวัดผลและการประเมินผลการเรียน กับคำอธิบายรายวิชาและวัตถุประสงค์ของหลักสูตร</w:t>
      </w:r>
    </w:p>
    <w:p w14:paraId="0E41E98F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ร่วมมือกับผู้สอนในรายวิชาลำดับถัดไปในการประเมินผลการเรียนรายวิชาก่อนหน้า</w:t>
      </w:r>
      <w:r w:rsidRPr="00844913">
        <w:rPr>
          <w:rFonts w:ascii="TH SarabunPSK" w:hAnsi="TH SarabunPSK" w:cs="TH SarabunPSK"/>
          <w:iCs/>
          <w:sz w:val="32"/>
          <w:szCs w:val="32"/>
          <w:rtl/>
          <w:cs/>
          <w:lang w:val="en-AU"/>
        </w:rPr>
        <w:tab/>
      </w:r>
    </w:p>
    <w:p w14:paraId="11A9B891" w14:textId="77777777" w:rsidR="005C24C8" w:rsidRPr="00844913" w:rsidRDefault="005C24C8" w:rsidP="005C24C8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๕. การดำเนินการทบทวนและการวางแผนปรับปรุงประสิทธิผลของรายวิชา</w:t>
      </w:r>
    </w:p>
    <w:p w14:paraId="371A4D32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พิจ</w:t>
      </w:r>
      <w:r w:rsidR="00AC143F" w:rsidRPr="00844913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รณาข้อมูลจากการประเมินในข้อ ๑-๔ เพื่อนำมาสรุปประเด็นที่ต้องการปรับปรุงแก้ไขหรือส่งเสริมให้ดียิ่งขึ้น</w:t>
      </w:r>
    </w:p>
    <w:p w14:paraId="07104BB0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ศึกษาข้อมูลเกี่ยวกับการเปลี่ยนแปลงทั้งในด้านวิชาการและวิชาชีพ</w:t>
      </w:r>
    </w:p>
    <w:p w14:paraId="17344E38" w14:textId="77777777" w:rsidR="005C24C8" w:rsidRPr="00844913" w:rsidRDefault="005C24C8" w:rsidP="005C24C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  <w:cs/>
          <w:lang w:bidi="th-TH"/>
        </w:rPr>
        <w:t>วางแผนปรับปรุงประสิทธิผลของรายวิชา ดำเนินการ นำไปใช้ และประเมินอย่างสม่ำเสมอ</w:t>
      </w:r>
    </w:p>
    <w:p w14:paraId="4CA9856C" w14:textId="77777777" w:rsidR="005C24C8" w:rsidRPr="00844913" w:rsidRDefault="005C24C8" w:rsidP="005C24C8">
      <w:pPr>
        <w:tabs>
          <w:tab w:val="left" w:pos="5418"/>
        </w:tabs>
        <w:rPr>
          <w:rFonts w:ascii="TH SarabunPSK" w:eastAsia="Helvetica" w:hAnsi="TH SarabunPSK" w:cs="TH SarabunPSK"/>
          <w:sz w:val="32"/>
          <w:szCs w:val="32"/>
        </w:rPr>
      </w:pPr>
    </w:p>
    <w:p w14:paraId="1E705A3A" w14:textId="77777777" w:rsidR="008F0CE5" w:rsidRPr="00844913" w:rsidRDefault="00235DCC" w:rsidP="004A48E6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2"/>
          <w:szCs w:val="32"/>
          <w:cs/>
          <w:lang w:bidi="th-TH"/>
        </w:rPr>
        <w:sectPr w:rsidR="008F0CE5" w:rsidRPr="00844913" w:rsidSect="0035181D">
          <w:headerReference w:type="default" r:id="rId13"/>
          <w:footerReference w:type="default" r:id="rId14"/>
          <w:pgSz w:w="11906" w:h="16838"/>
          <w:pgMar w:top="902" w:right="1196" w:bottom="539" w:left="1077" w:header="425" w:footer="198" w:gutter="0"/>
          <w:cols w:space="720"/>
        </w:sectPr>
      </w:pPr>
      <w:r w:rsidRPr="00844913">
        <w:rPr>
          <w:rFonts w:ascii="TH SarabunPSK" w:eastAsia="Arial Unicode MS" w:hAnsi="TH SarabunPSK" w:cs="TH SarabunPSK"/>
          <w:sz w:val="32"/>
          <w:szCs w:val="32"/>
          <w:cs/>
          <w:lang w:bidi="th-TH"/>
        </w:rPr>
        <w:t>*********************</w:t>
      </w:r>
    </w:p>
    <w:p w14:paraId="57421C50" w14:textId="77777777" w:rsidR="005C24C8" w:rsidRPr="00844913" w:rsidRDefault="005C24C8" w:rsidP="004A48E6">
      <w:pPr>
        <w:tabs>
          <w:tab w:val="left" w:pos="5418"/>
        </w:tabs>
        <w:rPr>
          <w:rFonts w:ascii="TH SarabunPSK" w:eastAsia="Arial Unicode MS" w:hAnsi="TH SarabunPSK" w:cs="TH SarabunPSK"/>
          <w:b/>
          <w:sz w:val="32"/>
          <w:szCs w:val="32"/>
        </w:rPr>
      </w:pPr>
    </w:p>
    <w:p w14:paraId="1E452093" w14:textId="77777777" w:rsidR="008F0CE5" w:rsidRPr="00844913" w:rsidRDefault="00235DCC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Curriculum Mapping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5CFF7660" w14:textId="77777777" w:rsidR="008F0CE5" w:rsidRPr="00844913" w:rsidRDefault="00235DCC">
      <w:pPr>
        <w:tabs>
          <w:tab w:val="left" w:pos="5418"/>
        </w:tabs>
        <w:jc w:val="center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ตามที่ปรากฏในรายละเอียดของหลักสูตร (</w:t>
      </w:r>
      <w:r w:rsidRPr="00844913">
        <w:rPr>
          <w:rFonts w:ascii="TH SarabunPSK" w:eastAsia="Arial Unicode MS" w:hAnsi="TH SarabunPSK" w:cs="TH SarabunPSK"/>
          <w:b/>
          <w:sz w:val="32"/>
          <w:szCs w:val="32"/>
        </w:rPr>
        <w:t>Programme Specification</w:t>
      </w:r>
      <w:r w:rsidRPr="00844913">
        <w:rPr>
          <w:rFonts w:ascii="TH SarabunPSK" w:eastAsia="Arial Unicode MS" w:hAnsi="TH SarabunPSK" w:cs="TH SarabunPSK"/>
          <w:b/>
          <w:bCs/>
          <w:sz w:val="32"/>
          <w:szCs w:val="32"/>
          <w:cs/>
          <w:lang w:bidi="th-TH"/>
        </w:rPr>
        <w:t>) มคอ. ๒</w:t>
      </w:r>
    </w:p>
    <w:p w14:paraId="4F6D2BF2" w14:textId="77777777" w:rsidR="00C27E22" w:rsidRPr="00844913" w:rsidRDefault="00C27E22" w:rsidP="00C27E22">
      <w:pPr>
        <w:widowControl w:val="0"/>
        <w:tabs>
          <w:tab w:val="left" w:pos="2637"/>
          <w:tab w:val="left" w:pos="5418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844913">
        <w:rPr>
          <w:rFonts w:ascii="TH SarabunPSK" w:eastAsia="Helvetica" w:hAnsi="TH SarabunPSK" w:cs="TH SarabunPSK"/>
          <w:b/>
          <w:bCs/>
          <w:sz w:val="32"/>
          <w:szCs w:val="32"/>
        </w:rPr>
        <w:tab/>
      </w:r>
    </w:p>
    <w:tbl>
      <w:tblPr>
        <w:tblW w:w="50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236"/>
        <w:gridCol w:w="236"/>
        <w:gridCol w:w="236"/>
        <w:gridCol w:w="236"/>
        <w:gridCol w:w="295"/>
        <w:gridCol w:w="47"/>
        <w:gridCol w:w="280"/>
        <w:gridCol w:w="236"/>
        <w:gridCol w:w="236"/>
        <w:gridCol w:w="246"/>
        <w:gridCol w:w="136"/>
        <w:gridCol w:w="113"/>
        <w:gridCol w:w="252"/>
        <w:gridCol w:w="260"/>
        <w:gridCol w:w="262"/>
        <w:gridCol w:w="262"/>
        <w:gridCol w:w="290"/>
        <w:gridCol w:w="15"/>
        <w:gridCol w:w="290"/>
        <w:gridCol w:w="15"/>
        <w:gridCol w:w="304"/>
        <w:gridCol w:w="15"/>
        <w:gridCol w:w="363"/>
        <w:gridCol w:w="15"/>
        <w:gridCol w:w="304"/>
        <w:gridCol w:w="15"/>
        <w:gridCol w:w="361"/>
        <w:gridCol w:w="15"/>
        <w:gridCol w:w="537"/>
        <w:gridCol w:w="411"/>
        <w:gridCol w:w="241"/>
        <w:gridCol w:w="13"/>
        <w:gridCol w:w="703"/>
        <w:gridCol w:w="283"/>
        <w:gridCol w:w="521"/>
        <w:gridCol w:w="659"/>
        <w:gridCol w:w="115"/>
      </w:tblGrid>
      <w:tr w:rsidR="00844913" w:rsidRPr="00844913" w14:paraId="46486F04" w14:textId="77777777" w:rsidTr="00844913">
        <w:trPr>
          <w:gridAfter w:val="1"/>
          <w:wAfter w:w="56" w:type="pct"/>
        </w:trPr>
        <w:tc>
          <w:tcPr>
            <w:tcW w:w="687" w:type="pct"/>
            <w:vMerge w:val="restart"/>
            <w:vAlign w:val="center"/>
          </w:tcPr>
          <w:p w14:paraId="2A3BD269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8449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612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03C469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4491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54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2C7D0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84491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ความรู้</w:t>
            </w:r>
          </w:p>
        </w:tc>
        <w:tc>
          <w:tcPr>
            <w:tcW w:w="423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83DF8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4491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1334" w:type="pct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E30E8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4491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ทักษะความสัมพันธ์ระหว่าง</w:t>
            </w:r>
            <w:bookmarkStart w:id="0" w:name="_GoBack"/>
            <w:bookmarkEnd w:id="0"/>
            <w:r w:rsidRPr="0084491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บุคคลและความรับผิดชอบระหว่างบุคคลและความรับผิดชอบ</w:t>
            </w:r>
          </w:p>
        </w:tc>
        <w:tc>
          <w:tcPr>
            <w:tcW w:w="787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6F7A4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4491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56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B733BC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84491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ทักษะด้านอื่น ๆ</w:t>
            </w:r>
          </w:p>
        </w:tc>
      </w:tr>
      <w:tr w:rsidR="002E6A7E" w:rsidRPr="00844913" w14:paraId="47A66AF0" w14:textId="77777777" w:rsidTr="00844913">
        <w:trPr>
          <w:gridAfter w:val="1"/>
          <w:wAfter w:w="56" w:type="pct"/>
        </w:trPr>
        <w:tc>
          <w:tcPr>
            <w:tcW w:w="687" w:type="pct"/>
            <w:vMerge/>
            <w:vAlign w:val="center"/>
          </w:tcPr>
          <w:p w14:paraId="63D7BD60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696" w:type="pct"/>
            <w:gridSpan w:val="34"/>
            <w:vAlign w:val="center"/>
          </w:tcPr>
          <w:p w14:paraId="6688EC4E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844913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8"/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844913">
              <w:rPr>
                <w:rFonts w:ascii="TH SarabunPSK" w:eastAsia="BrowalliaNew" w:hAnsi="TH SarabunPSK" w:cs="TH SarabunPSK"/>
                <w:sz w:val="32"/>
                <w:szCs w:val="32"/>
              </w:rPr>
              <w:sym w:font="Wingdings 2" w:char="F099"/>
            </w:r>
            <w:r w:rsidRPr="0084491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ความรับผิดชอบรอง</w:t>
            </w:r>
          </w:p>
        </w:tc>
        <w:tc>
          <w:tcPr>
            <w:tcW w:w="562" w:type="pct"/>
            <w:gridSpan w:val="2"/>
          </w:tcPr>
          <w:p w14:paraId="2DDE63C6" w14:textId="77777777" w:rsidR="00C27E22" w:rsidRPr="00844913" w:rsidRDefault="00C27E22" w:rsidP="002E6A7E">
            <w:pPr>
              <w:tabs>
                <w:tab w:val="left" w:pos="5418"/>
              </w:tabs>
              <w:autoSpaceDE w:val="0"/>
              <w:autoSpaceDN w:val="0"/>
              <w:adjustRightInd w:val="0"/>
              <w:ind w:left="59" w:right="-163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844913" w:rsidRPr="00844913" w14:paraId="5CA791DA" w14:textId="77777777" w:rsidTr="00844913">
        <w:tc>
          <w:tcPr>
            <w:tcW w:w="687" w:type="pct"/>
          </w:tcPr>
          <w:p w14:paraId="56614204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84491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หมวดวิชา</w:t>
            </w:r>
          </w:p>
          <w:p w14:paraId="6C2E8292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84491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ศึกษาทั่วไป</w:t>
            </w:r>
          </w:p>
        </w:tc>
        <w:tc>
          <w:tcPr>
            <w:tcW w:w="112" w:type="pct"/>
          </w:tcPr>
          <w:p w14:paraId="4F540330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๑</w:t>
            </w:r>
          </w:p>
        </w:tc>
        <w:tc>
          <w:tcPr>
            <w:tcW w:w="112" w:type="pct"/>
          </w:tcPr>
          <w:p w14:paraId="650B34DB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๒</w:t>
            </w:r>
          </w:p>
        </w:tc>
        <w:tc>
          <w:tcPr>
            <w:tcW w:w="112" w:type="pct"/>
          </w:tcPr>
          <w:p w14:paraId="79F7AF64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๓</w:t>
            </w:r>
          </w:p>
        </w:tc>
        <w:tc>
          <w:tcPr>
            <w:tcW w:w="112" w:type="pct"/>
          </w:tcPr>
          <w:p w14:paraId="2E107681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๔</w:t>
            </w:r>
          </w:p>
        </w:tc>
        <w:tc>
          <w:tcPr>
            <w:tcW w:w="141" w:type="pct"/>
          </w:tcPr>
          <w:p w14:paraId="489F1159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๕</w:t>
            </w:r>
          </w:p>
        </w:tc>
        <w:tc>
          <w:tcPr>
            <w:tcW w:w="157" w:type="pct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19695F0C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๑</w:t>
            </w:r>
          </w:p>
        </w:tc>
        <w:tc>
          <w:tcPr>
            <w:tcW w:w="1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0F6B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๒</w:t>
            </w:r>
          </w:p>
        </w:tc>
        <w:tc>
          <w:tcPr>
            <w:tcW w:w="11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87B0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๓</w:t>
            </w:r>
          </w:p>
        </w:tc>
        <w:tc>
          <w:tcPr>
            <w:tcW w:w="117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42AD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๔</w:t>
            </w:r>
          </w:p>
        </w:tc>
        <w:tc>
          <w:tcPr>
            <w:tcW w:w="119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510DB96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๕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32C4E32F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eastAsia="BrowalliaNew" w:hAnsi="TH SarabunPSK" w:cs="TH SarabunPSK"/>
                <w:sz w:val="20"/>
                <w:szCs w:val="20"/>
                <w:rtl/>
                <w:cs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๑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12" w:space="0" w:color="auto"/>
            </w:tcBorders>
          </w:tcPr>
          <w:p w14:paraId="464C45CF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๒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</w:tcPr>
          <w:p w14:paraId="771EF7D4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๓</w:t>
            </w: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</w:tcPr>
          <w:p w14:paraId="7A1673DA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๔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12" w:space="0" w:color="auto"/>
            </w:tcBorders>
          </w:tcPr>
          <w:p w14:paraId="4A676B81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๕</w:t>
            </w:r>
          </w:p>
        </w:tc>
        <w:tc>
          <w:tcPr>
            <w:tcW w:w="14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C9410B2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๑</w:t>
            </w:r>
          </w:p>
        </w:tc>
        <w:tc>
          <w:tcPr>
            <w:tcW w:w="1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517EE3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๒</w:t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DBEFA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๓</w:t>
            </w:r>
          </w:p>
        </w:tc>
        <w:tc>
          <w:tcPr>
            <w:tcW w:w="1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1467F8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๔</w:t>
            </w:r>
          </w:p>
        </w:tc>
        <w:tc>
          <w:tcPr>
            <w:tcW w:w="179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CE56558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๕</w:t>
            </w:r>
          </w:p>
        </w:tc>
        <w:tc>
          <w:tcPr>
            <w:tcW w:w="459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76DA90D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๖</w:t>
            </w:r>
          </w:p>
        </w:tc>
        <w:tc>
          <w:tcPr>
            <w:tcW w:w="115" w:type="pct"/>
            <w:tcBorders>
              <w:left w:val="single" w:sz="12" w:space="0" w:color="auto"/>
            </w:tcBorders>
          </w:tcPr>
          <w:p w14:paraId="54FB2785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๑</w:t>
            </w:r>
          </w:p>
        </w:tc>
        <w:tc>
          <w:tcPr>
            <w:tcW w:w="341" w:type="pct"/>
            <w:gridSpan w:val="2"/>
          </w:tcPr>
          <w:p w14:paraId="42280450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๒</w:t>
            </w:r>
          </w:p>
        </w:tc>
        <w:tc>
          <w:tcPr>
            <w:tcW w:w="383" w:type="pct"/>
            <w:gridSpan w:val="2"/>
          </w:tcPr>
          <w:p w14:paraId="143A5997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๓</w:t>
            </w:r>
          </w:p>
          <w:p w14:paraId="1D8BB83F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</w:rPr>
            </w:pPr>
          </w:p>
        </w:tc>
        <w:tc>
          <w:tcPr>
            <w:tcW w:w="367" w:type="pct"/>
            <w:gridSpan w:val="2"/>
          </w:tcPr>
          <w:p w14:paraId="1427F9D1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0"/>
                <w:szCs w:val="20"/>
                <w:rtl/>
                <w:cs/>
              </w:rPr>
            </w:pPr>
            <w:r w:rsidRPr="00844913">
              <w:rPr>
                <w:rFonts w:ascii="TH SarabunPSK" w:eastAsia="BrowalliaNew" w:hAnsi="TH SarabunPSK" w:cs="TH SarabunPSK"/>
                <w:sz w:val="20"/>
                <w:szCs w:val="20"/>
                <w:cs/>
                <w:lang w:bidi="th-TH"/>
              </w:rPr>
              <w:t>๑</w:t>
            </w:r>
          </w:p>
        </w:tc>
      </w:tr>
      <w:tr w:rsidR="00844913" w:rsidRPr="00844913" w14:paraId="580BF793" w14:textId="77777777" w:rsidTr="00844913">
        <w:trPr>
          <w:trHeight w:val="1556"/>
        </w:trPr>
        <w:tc>
          <w:tcPr>
            <w:tcW w:w="687" w:type="pct"/>
            <w:vAlign w:val="center"/>
          </w:tcPr>
          <w:p w14:paraId="23934A9D" w14:textId="77777777" w:rsidR="00C27E22" w:rsidRPr="00844913" w:rsidRDefault="00C27E22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sz w:val="20"/>
                <w:szCs w:val="20"/>
                <w:rtl/>
                <w:cs/>
              </w:rPr>
            </w:pPr>
            <w:r w:rsidRPr="0084491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รหัสวิชา</w:t>
            </w:r>
            <w:r w:rsidR="00EA7BCB" w:rsidRPr="00844913">
              <w:rPr>
                <w:rFonts w:ascii="TH SarabunPSK" w:hAnsi="TH SarabunPSK" w:cs="TH SarabunPSK"/>
                <w:color w:val="000000" w:themeColor="text1"/>
                <w:sz w:val="20"/>
                <w:szCs w:val="20"/>
                <w:shd w:val="clear" w:color="auto" w:fill="FFFFFF"/>
                <w:lang w:bidi="th-TH"/>
              </w:rPr>
              <w:t>CFD</w:t>
            </w:r>
            <w:r w:rsidR="00EA7BCB" w:rsidRPr="00844913">
              <w:rPr>
                <w:rFonts w:ascii="TH SarabunPSK" w:hAnsi="TH SarabunPSK" w:cs="TH SarabunPSK"/>
                <w:color w:val="000000" w:themeColor="text1"/>
                <w:sz w:val="20"/>
                <w:szCs w:val="20"/>
                <w:shd w:val="clear" w:color="auto" w:fill="FFFFFF"/>
                <w:cs/>
                <w:lang w:bidi="th-TH"/>
              </w:rPr>
              <w:t>๒๒๐๓</w:t>
            </w:r>
            <w:r w:rsidRPr="0084491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  <w:t>ชื่อรายวิชา</w:t>
            </w:r>
          </w:p>
          <w:p w14:paraId="64A22A85" w14:textId="77777777" w:rsidR="00C27E22" w:rsidRPr="00844913" w:rsidRDefault="00EA7BCB" w:rsidP="00C27E22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844913">
              <w:rPr>
                <w:rFonts w:ascii="TH SarabunPSK" w:hAnsi="TH SarabunPSK" w:cs="TH SarabunPSK"/>
                <w:color w:val="000000" w:themeColor="text1"/>
                <w:sz w:val="20"/>
                <w:szCs w:val="20"/>
                <w:shd w:val="clear" w:color="auto" w:fill="FFFFFF"/>
                <w:cs/>
                <w:lang w:bidi="th-TH"/>
              </w:rPr>
              <w:t>การถ่ายทำภาพยนตร์</w:t>
            </w:r>
          </w:p>
        </w:tc>
        <w:tc>
          <w:tcPr>
            <w:tcW w:w="112" w:type="pct"/>
          </w:tcPr>
          <w:p w14:paraId="3C462714" w14:textId="77777777" w:rsidR="00C27E22" w:rsidRPr="00844913" w:rsidRDefault="00C27E22" w:rsidP="00C27E22">
            <w:pPr>
              <w:spacing w:line="60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112" w:type="pct"/>
          </w:tcPr>
          <w:p w14:paraId="6A560048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12" w:type="pct"/>
          </w:tcPr>
          <w:p w14:paraId="0055B815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12" w:type="pct"/>
          </w:tcPr>
          <w:p w14:paraId="73839CA5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41" w:type="pct"/>
          </w:tcPr>
          <w:p w14:paraId="1B1D6DCA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57" w:type="pct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5309AC62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2708D0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11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89EBE7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1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2BDCAE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19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8BDB7EF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6146128E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24" w:type="pct"/>
            <w:tcBorders>
              <w:left w:val="single" w:sz="4" w:space="0" w:color="auto"/>
              <w:right w:val="single" w:sz="12" w:space="0" w:color="auto"/>
            </w:tcBorders>
          </w:tcPr>
          <w:p w14:paraId="5842BD68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</w:tcPr>
          <w:p w14:paraId="1369273C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125" w:type="pct"/>
            <w:tcBorders>
              <w:left w:val="single" w:sz="4" w:space="0" w:color="auto"/>
              <w:right w:val="single" w:sz="12" w:space="0" w:color="auto"/>
            </w:tcBorders>
          </w:tcPr>
          <w:p w14:paraId="4412E437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45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C9ED65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4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4A5063F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D6E77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37AF6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80FDE5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79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98FB74" w14:textId="77777777" w:rsidR="00C27E22" w:rsidRPr="00844913" w:rsidRDefault="00C27E22" w:rsidP="00C27E2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EF37300" w14:textId="77777777" w:rsidR="00C27E22" w:rsidRPr="00844913" w:rsidRDefault="00C27E22" w:rsidP="00C27E2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C8F8304" w14:textId="77777777" w:rsidR="00C27E22" w:rsidRPr="00844913" w:rsidRDefault="00C27E22" w:rsidP="00C27E2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  <w:p w14:paraId="38A21D40" w14:textId="77777777" w:rsidR="00C27E22" w:rsidRPr="00844913" w:rsidRDefault="00C27E22" w:rsidP="00C27E2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E48F033" w14:textId="77777777" w:rsidR="00C27E22" w:rsidRPr="00844913" w:rsidRDefault="00C27E22" w:rsidP="00C27E2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F33A71A" w14:textId="77777777" w:rsidR="00C27E22" w:rsidRPr="00844913" w:rsidRDefault="00C27E22" w:rsidP="00C27E2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B9E4A5D" w14:textId="77777777" w:rsidR="00C27E22" w:rsidRPr="00844913" w:rsidRDefault="00C27E22" w:rsidP="00C27E22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297BB4A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121" w:type="pct"/>
            <w:gridSpan w:val="2"/>
            <w:tcBorders>
              <w:left w:val="single" w:sz="12" w:space="0" w:color="auto"/>
            </w:tcBorders>
          </w:tcPr>
          <w:p w14:paraId="61F8AFC4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335" w:type="pct"/>
          </w:tcPr>
          <w:p w14:paraId="1C7BE0A6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383" w:type="pct"/>
            <w:gridSpan w:val="2"/>
          </w:tcPr>
          <w:p w14:paraId="5766101A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  <w:rtl/>
                <w:cs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A"/>
            </w:r>
          </w:p>
        </w:tc>
        <w:tc>
          <w:tcPr>
            <w:tcW w:w="367" w:type="pct"/>
            <w:gridSpan w:val="2"/>
          </w:tcPr>
          <w:p w14:paraId="0184A072" w14:textId="77777777" w:rsidR="00C27E22" w:rsidRPr="00844913" w:rsidRDefault="00C27E22" w:rsidP="00C27E22">
            <w:pPr>
              <w:spacing w:line="60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4913">
              <w:rPr>
                <w:rFonts w:ascii="TH SarabunPSK" w:hAnsi="TH SarabunPSK" w:cs="TH SarabunPSK"/>
                <w:sz w:val="20"/>
                <w:szCs w:val="20"/>
              </w:rPr>
              <w:sym w:font="Wingdings 2" w:char="F098"/>
            </w:r>
          </w:p>
        </w:tc>
      </w:tr>
    </w:tbl>
    <w:p w14:paraId="5E25AB27" w14:textId="77777777" w:rsidR="002E6A7E" w:rsidRPr="00844913" w:rsidRDefault="00235DCC">
      <w:pPr>
        <w:tabs>
          <w:tab w:val="left" w:pos="5418"/>
        </w:tabs>
        <w:spacing w:line="600" w:lineRule="exact"/>
        <w:rPr>
          <w:rFonts w:ascii="TH SarabunPSK" w:hAnsi="TH SarabunPSK" w:cs="TH SarabunPSK"/>
          <w:sz w:val="20"/>
          <w:szCs w:val="20"/>
        </w:rPr>
      </w:pPr>
      <w:r w:rsidRPr="00844913">
        <w:rPr>
          <w:rFonts w:ascii="TH SarabunPSK" w:eastAsia="Arial Unicode MS" w:hAnsi="TH SarabunPSK" w:cs="TH SarabunPSK"/>
          <w:sz w:val="20"/>
          <w:szCs w:val="20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p w14:paraId="6623D9EC" w14:textId="77777777" w:rsidR="008F0CE5" w:rsidRPr="00844913" w:rsidRDefault="002E6A7E" w:rsidP="002E6A7E">
      <w:pPr>
        <w:tabs>
          <w:tab w:val="left" w:pos="9447"/>
        </w:tabs>
        <w:rPr>
          <w:rFonts w:ascii="TH SarabunPSK" w:hAnsi="TH SarabunPSK" w:cs="TH SarabunPSK"/>
          <w:sz w:val="32"/>
          <w:szCs w:val="32"/>
        </w:rPr>
      </w:pPr>
      <w:r w:rsidRPr="00844913">
        <w:rPr>
          <w:rFonts w:ascii="TH SarabunPSK" w:hAnsi="TH SarabunPSK" w:cs="TH SarabunPSK"/>
          <w:sz w:val="32"/>
          <w:szCs w:val="32"/>
        </w:rPr>
        <w:tab/>
      </w:r>
    </w:p>
    <w:sectPr w:rsidR="008F0CE5" w:rsidRPr="00844913" w:rsidSect="0082257B">
      <w:pgSz w:w="11906" w:h="16838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FCF5" w14:textId="77777777" w:rsidR="00753585" w:rsidRDefault="00753585">
      <w:r>
        <w:separator/>
      </w:r>
    </w:p>
  </w:endnote>
  <w:endnote w:type="continuationSeparator" w:id="0">
    <w:p w14:paraId="4A154561" w14:textId="77777777" w:rsidR="00753585" w:rsidRDefault="007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709A" w14:textId="5355795E" w:rsidR="00343748" w:rsidRPr="005427BA" w:rsidRDefault="00343748">
    <w:pPr>
      <w:pStyle w:val="Footer"/>
      <w:jc w:val="right"/>
      <w:rPr>
        <w:rFonts w:ascii="TH SarabunPSK" w:eastAsia="Helvetica" w:hAnsi="TH SarabunPSK" w:cs="TH SarabunPSK"/>
        <w:sz w:val="30"/>
        <w:szCs w:val="30"/>
      </w:rPr>
    </w:pPr>
    <w:r w:rsidRPr="005427BA">
      <w:rPr>
        <w:rFonts w:ascii="TH SarabunPSK" w:hAnsi="TH SarabunPSK" w:cs="TH SarabunPSK"/>
        <w:sz w:val="30"/>
        <w:szCs w:val="30"/>
        <w:cs/>
        <w:lang w:bidi="th-TH"/>
      </w:rPr>
      <w:t xml:space="preserve">หน้า </w:t>
    </w:r>
    <w:r w:rsidRPr="005427BA">
      <w:rPr>
        <w:rFonts w:ascii="TH SarabunPSK" w:hAnsi="TH SarabunPSK" w:cs="TH SarabunPSK"/>
        <w:sz w:val="30"/>
        <w:szCs w:val="30"/>
      </w:rPr>
      <w:t xml:space="preserve">| </w:t>
    </w:r>
    <w:r w:rsidRPr="005427BA">
      <w:rPr>
        <w:rFonts w:ascii="TH SarabunPSK" w:eastAsia="Helvetica" w:hAnsi="TH SarabunPSK" w:cs="TH SarabunPSK"/>
        <w:sz w:val="30"/>
        <w:szCs w:val="30"/>
      </w:rPr>
      <w:fldChar w:fldCharType="begin"/>
    </w:r>
    <w:r w:rsidRPr="005427BA">
      <w:rPr>
        <w:rFonts w:ascii="TH SarabunPSK" w:eastAsia="Helvetica" w:hAnsi="TH SarabunPSK" w:cs="TH SarabunPSK"/>
        <w:sz w:val="30"/>
        <w:szCs w:val="30"/>
      </w:rPr>
      <w:instrText xml:space="preserve"> PAGE </w:instrText>
    </w:r>
    <w:r w:rsidRPr="005427BA">
      <w:rPr>
        <w:rFonts w:ascii="TH SarabunPSK" w:eastAsia="Helvetica" w:hAnsi="TH SarabunPSK" w:cs="TH SarabunPSK"/>
        <w:sz w:val="30"/>
        <w:szCs w:val="30"/>
      </w:rPr>
      <w:fldChar w:fldCharType="separate"/>
    </w:r>
    <w:r w:rsidR="00844913">
      <w:rPr>
        <w:rFonts w:ascii="TH SarabunPSK" w:eastAsia="Helvetica" w:hAnsi="TH SarabunPSK" w:cs="TH SarabunPSK"/>
        <w:noProof/>
        <w:sz w:val="30"/>
        <w:szCs w:val="30"/>
      </w:rPr>
      <w:t>2</w:t>
    </w:r>
    <w:r w:rsidRPr="005427BA">
      <w:rPr>
        <w:rFonts w:ascii="TH SarabunPSK" w:eastAsia="Helvetica" w:hAnsi="TH SarabunPSK" w:cs="TH SarabunPSK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5F04" w14:textId="77777777" w:rsidR="00753585" w:rsidRDefault="00753585">
      <w:r>
        <w:separator/>
      </w:r>
    </w:p>
  </w:footnote>
  <w:footnote w:type="continuationSeparator" w:id="0">
    <w:p w14:paraId="7541CE78" w14:textId="77777777" w:rsidR="00753585" w:rsidRDefault="0075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6F2D" w14:textId="77777777" w:rsidR="00343748" w:rsidRPr="005C0CF0" w:rsidRDefault="00343748">
    <w:pPr>
      <w:pStyle w:val="Header"/>
      <w:jc w:val="right"/>
      <w:rPr>
        <w:rFonts w:ascii="TH SarabunPSK" w:eastAsia="Helvetica" w:hAnsi="TH SarabunPSK" w:cs="TH SarabunPSK"/>
        <w:sz w:val="28"/>
        <w:szCs w:val="30"/>
      </w:rPr>
    </w:pPr>
    <w:r w:rsidRPr="005C0CF0">
      <w:rPr>
        <w:rFonts w:ascii="TH SarabunPSK" w:hAnsi="TH SarabunPSK" w:cs="TH SarabunPSK"/>
        <w:sz w:val="28"/>
        <w:szCs w:val="28"/>
        <w:cs/>
        <w:lang w:bidi="th-TH"/>
      </w:rPr>
      <w:t>มคอ. ๓</w:t>
    </w:r>
  </w:p>
  <w:p w14:paraId="0C57ED5D" w14:textId="77777777" w:rsidR="00343748" w:rsidRPr="005C0CF0" w:rsidRDefault="00343748">
    <w:pPr>
      <w:pStyle w:val="Header"/>
      <w:jc w:val="right"/>
      <w:rPr>
        <w:rFonts w:ascii="TH SarabunPSK" w:hAnsi="TH SarabunPSK" w:cs="TH SarabunPSK"/>
        <w:sz w:val="28"/>
        <w:szCs w:val="30"/>
      </w:rPr>
    </w:pPr>
    <w:r w:rsidRPr="005C0CF0">
      <w:rPr>
        <w:rFonts w:ascii="TH SarabunPSK" w:hAnsi="TH SarabunPSK" w:cs="TH SarabunPSK"/>
        <w:sz w:val="28"/>
        <w:szCs w:val="28"/>
        <w:cs/>
        <w:lang w:bidi="th-TH"/>
      </w:rPr>
      <w:t xml:space="preserve">หลักสูตรระดับปริญญา  </w:t>
    </w:r>
    <w:r w:rsidRPr="005C0CF0">
      <w:rPr>
        <w:rFonts w:cs="Angsana New"/>
        <w:sz w:val="28"/>
        <w:szCs w:val="28"/>
        <w:cs/>
        <w:lang w:bidi="th-TH"/>
      </w:rPr>
      <w:t>□</w:t>
    </w:r>
    <w:r w:rsidRPr="005C0CF0">
      <w:rPr>
        <w:rFonts w:ascii="TH SarabunPSK" w:hAnsi="TH SarabunPSK" w:cs="TH SarabunPSK"/>
        <w:sz w:val="28"/>
        <w:szCs w:val="28"/>
        <w:cs/>
        <w:lang w:bidi="th-TH"/>
      </w:rPr>
      <w:t xml:space="preserve">ตรี  </w:t>
    </w:r>
    <w:r w:rsidRPr="005C0CF0">
      <w:rPr>
        <w:rFonts w:cs="Angsana New"/>
        <w:sz w:val="28"/>
        <w:szCs w:val="28"/>
        <w:cs/>
        <w:lang w:bidi="th-TH"/>
      </w:rPr>
      <w:t>□</w:t>
    </w:r>
    <w:r w:rsidRPr="005C0CF0">
      <w:rPr>
        <w:rFonts w:ascii="TH SarabunPSK" w:hAnsi="TH SarabunPSK" w:cs="TH SarabunPSK"/>
        <w:sz w:val="28"/>
        <w:szCs w:val="28"/>
        <w:cs/>
        <w:lang w:bidi="th-TH"/>
      </w:rPr>
      <w:t xml:space="preserve">โท </w:t>
    </w:r>
    <w:r w:rsidRPr="005C0CF0">
      <w:rPr>
        <w:rFonts w:cs="Angsana New"/>
        <w:sz w:val="28"/>
        <w:szCs w:val="28"/>
        <w:cs/>
        <w:lang w:bidi="th-TH"/>
      </w:rPr>
      <w:t>□</w:t>
    </w:r>
    <w:r w:rsidRPr="005C0CF0">
      <w:rPr>
        <w:rFonts w:ascii="TH SarabunPSK" w:hAnsi="TH SarabunPSK" w:cs="TH SarabunPSK"/>
        <w:sz w:val="28"/>
        <w:szCs w:val="28"/>
        <w:cs/>
        <w:lang w:bidi="th-TH"/>
      </w:rPr>
      <w:t>เอก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66A"/>
    <w:multiLevelType w:val="hybridMultilevel"/>
    <w:tmpl w:val="6E0C4FBE"/>
    <w:numStyleLink w:val="ImportedStyle1"/>
  </w:abstractNum>
  <w:abstractNum w:abstractNumId="1" w15:restartNumberingAfterBreak="0">
    <w:nsid w:val="304624C5"/>
    <w:multiLevelType w:val="hybridMultilevel"/>
    <w:tmpl w:val="CA48CAE6"/>
    <w:lvl w:ilvl="0" w:tplc="A79ED26E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4CE2"/>
    <w:multiLevelType w:val="hybridMultilevel"/>
    <w:tmpl w:val="7826C70A"/>
    <w:lvl w:ilvl="0" w:tplc="A79ED26E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79E6"/>
    <w:multiLevelType w:val="hybridMultilevel"/>
    <w:tmpl w:val="6E0C4FBE"/>
    <w:styleLink w:val="ImportedStyle1"/>
    <w:lvl w:ilvl="0" w:tplc="C546BC6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C4A30B8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A98DDB0">
      <w:start w:val="1"/>
      <w:numFmt w:val="lowerRoman"/>
      <w:lvlText w:val="%3."/>
      <w:lvlJc w:val="left"/>
      <w:pPr>
        <w:tabs>
          <w:tab w:val="left" w:pos="284"/>
        </w:tabs>
        <w:ind w:left="144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5360A6C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BFC92B4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DDAAC42">
      <w:start w:val="1"/>
      <w:numFmt w:val="lowerRoman"/>
      <w:lvlText w:val="%6."/>
      <w:lvlJc w:val="left"/>
      <w:pPr>
        <w:tabs>
          <w:tab w:val="left" w:pos="284"/>
        </w:tabs>
        <w:ind w:left="360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BBABD2E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858432E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5EFCE4">
      <w:start w:val="1"/>
      <w:numFmt w:val="lowerRoman"/>
      <w:lvlText w:val="%9."/>
      <w:lvlJc w:val="left"/>
      <w:pPr>
        <w:tabs>
          <w:tab w:val="left" w:pos="284"/>
        </w:tabs>
        <w:ind w:left="5760" w:hanging="6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62364F7A">
        <w:start w:val="1"/>
        <w:numFmt w:val="decimal"/>
        <w:lvlText w:val="%1."/>
        <w:lvlJc w:val="left"/>
        <w:pPr>
          <w:tabs>
            <w:tab w:val="left" w:pos="284"/>
          </w:tabs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9E3CA6">
        <w:start w:val="1"/>
        <w:numFmt w:val="lowerLetter"/>
        <w:lvlText w:val="%2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5A2BA8">
        <w:start w:val="1"/>
        <w:numFmt w:val="lowerRoman"/>
        <w:lvlText w:val="%3."/>
        <w:lvlJc w:val="left"/>
        <w:pPr>
          <w:tabs>
            <w:tab w:val="left" w:pos="284"/>
          </w:tabs>
          <w:ind w:left="127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94AC14">
        <w:start w:val="1"/>
        <w:numFmt w:val="decimal"/>
        <w:lvlText w:val="%4."/>
        <w:lvlJc w:val="left"/>
        <w:pPr>
          <w:tabs>
            <w:tab w:val="left" w:pos="284"/>
          </w:tabs>
          <w:ind w:left="19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0A6B34">
        <w:start w:val="1"/>
        <w:numFmt w:val="lowerLetter"/>
        <w:lvlText w:val="%5."/>
        <w:lvlJc w:val="left"/>
        <w:pPr>
          <w:tabs>
            <w:tab w:val="left" w:pos="284"/>
          </w:tabs>
          <w:ind w:left="27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7CE31A">
        <w:start w:val="1"/>
        <w:numFmt w:val="lowerRoman"/>
        <w:lvlText w:val="%6."/>
        <w:lvlJc w:val="left"/>
        <w:pPr>
          <w:tabs>
            <w:tab w:val="left" w:pos="284"/>
          </w:tabs>
          <w:ind w:left="343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2296EC">
        <w:start w:val="1"/>
        <w:numFmt w:val="decimal"/>
        <w:lvlText w:val="%7."/>
        <w:lvlJc w:val="left"/>
        <w:pPr>
          <w:tabs>
            <w:tab w:val="left" w:pos="284"/>
          </w:tabs>
          <w:ind w:left="41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023574">
        <w:start w:val="1"/>
        <w:numFmt w:val="lowerLetter"/>
        <w:lvlText w:val="%8."/>
        <w:lvlJc w:val="left"/>
        <w:pPr>
          <w:tabs>
            <w:tab w:val="left" w:pos="284"/>
          </w:tabs>
          <w:ind w:left="48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9E25E2">
        <w:start w:val="1"/>
        <w:numFmt w:val="lowerRoman"/>
        <w:lvlText w:val="%9."/>
        <w:lvlJc w:val="left"/>
        <w:pPr>
          <w:tabs>
            <w:tab w:val="left" w:pos="284"/>
          </w:tabs>
          <w:ind w:left="559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E5"/>
    <w:rsid w:val="00007075"/>
    <w:rsid w:val="000311D0"/>
    <w:rsid w:val="000903FE"/>
    <w:rsid w:val="000A5F22"/>
    <w:rsid w:val="00122133"/>
    <w:rsid w:val="00144B87"/>
    <w:rsid w:val="001A5F2D"/>
    <w:rsid w:val="00235DCC"/>
    <w:rsid w:val="002E03D8"/>
    <w:rsid w:val="002E6A7E"/>
    <w:rsid w:val="002F751C"/>
    <w:rsid w:val="003257F4"/>
    <w:rsid w:val="00343748"/>
    <w:rsid w:val="0035181D"/>
    <w:rsid w:val="0036578F"/>
    <w:rsid w:val="00382B6E"/>
    <w:rsid w:val="00393DF6"/>
    <w:rsid w:val="003C5A61"/>
    <w:rsid w:val="003C620B"/>
    <w:rsid w:val="003D05B9"/>
    <w:rsid w:val="004357A7"/>
    <w:rsid w:val="00442E79"/>
    <w:rsid w:val="00481F43"/>
    <w:rsid w:val="00484798"/>
    <w:rsid w:val="004A48E6"/>
    <w:rsid w:val="004C155E"/>
    <w:rsid w:val="004D2B97"/>
    <w:rsid w:val="005151A2"/>
    <w:rsid w:val="005427BA"/>
    <w:rsid w:val="005436CB"/>
    <w:rsid w:val="005C0CF0"/>
    <w:rsid w:val="005C24C8"/>
    <w:rsid w:val="005E2618"/>
    <w:rsid w:val="0066760F"/>
    <w:rsid w:val="00671760"/>
    <w:rsid w:val="00684E57"/>
    <w:rsid w:val="006872A1"/>
    <w:rsid w:val="006C461F"/>
    <w:rsid w:val="006D6E5E"/>
    <w:rsid w:val="00753585"/>
    <w:rsid w:val="007A21E9"/>
    <w:rsid w:val="007B7E5F"/>
    <w:rsid w:val="0082257B"/>
    <w:rsid w:val="00844913"/>
    <w:rsid w:val="0086337F"/>
    <w:rsid w:val="00872F51"/>
    <w:rsid w:val="008F0CE5"/>
    <w:rsid w:val="009015DE"/>
    <w:rsid w:val="00903BF7"/>
    <w:rsid w:val="009563F0"/>
    <w:rsid w:val="009C679A"/>
    <w:rsid w:val="00A3139E"/>
    <w:rsid w:val="00A35233"/>
    <w:rsid w:val="00AC143F"/>
    <w:rsid w:val="00B02F1A"/>
    <w:rsid w:val="00B377FA"/>
    <w:rsid w:val="00B560AC"/>
    <w:rsid w:val="00B810DB"/>
    <w:rsid w:val="00BB7D9F"/>
    <w:rsid w:val="00C27E22"/>
    <w:rsid w:val="00C617D2"/>
    <w:rsid w:val="00C858DB"/>
    <w:rsid w:val="00C927A7"/>
    <w:rsid w:val="00D24E85"/>
    <w:rsid w:val="00D65912"/>
    <w:rsid w:val="00EA45C1"/>
    <w:rsid w:val="00EA7BCB"/>
    <w:rsid w:val="00ED189D"/>
    <w:rsid w:val="00F40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7C118"/>
  <w15:docId w15:val="{E3549B40-6973-4031-9AA9-5CA38F8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82257B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257B"/>
    <w:rPr>
      <w:u w:val="single"/>
    </w:rPr>
  </w:style>
  <w:style w:type="paragraph" w:styleId="Header">
    <w:name w:val="header"/>
    <w:rsid w:val="0082257B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rsid w:val="0082257B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82257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7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BA"/>
    <w:rPr>
      <w:rFonts w:ascii="Lucida Grande" w:eastAsia="Times New Roman" w:hAnsi="Lucida Grande" w:cs="Lucida Grande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72"/>
    <w:rsid w:val="005C24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Angsana New"/>
      <w:color w:val="auto"/>
      <w:szCs w:val="28"/>
      <w:bdr w:val="none" w:sz="0" w:space="0" w:color="auto"/>
      <w:lang w:bidi="th-TH"/>
    </w:rPr>
  </w:style>
  <w:style w:type="table" w:styleId="TableGrid">
    <w:name w:val="Table Grid"/>
    <w:basedOn w:val="TableNormal"/>
    <w:uiPriority w:val="59"/>
    <w:rsid w:val="00C2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Film-That-Changed-Life-Epiphanies/dp/1556528256/ref=sr_1_32?s=books&amp;ie=UTF8&amp;qid=1375265852&amp;sr=1-32&amp;keywords=narrative+fil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mazon.com/Melissa-Lenos/e/B009CIQYFQ/ref=sr_ntt_srch_lnk_4?qid=1375265751&amp;sr=1-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Michael-Ryan/e/B001HCUZIW/ref=sr_ntt_srch_lnk_4?qid=1375265751&amp;sr=1-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mazon.com/Introduction-Film-Analysis-Technique-Narrative/dp/0826430023/ref=sr_1_4?s=books&amp;ie=UTF8&amp;qid=1375265751&amp;sr=1-4&amp;keywords=narrative+fi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Robert-K.-Elder/e/B002W3Z9IG/ref=sr_ntt_srch_lnk_32?qid=1375265852&amp;sr=1-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2021-11-27T07:42:00Z</dcterms:created>
  <dcterms:modified xsi:type="dcterms:W3CDTF">2021-11-27T07:42:00Z</dcterms:modified>
</cp:coreProperties>
</file>