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AC" w:rsidRDefault="008A50AC" w:rsidP="002D015A">
      <w:pPr>
        <w:tabs>
          <w:tab w:val="left" w:pos="3232"/>
        </w:tabs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0B2664" w:rsidRPr="008A50AC" w:rsidRDefault="000B2664" w:rsidP="007C626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 w:rsidRPr="008A50A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แผนการสอนและการประเมินผล</w:t>
      </w:r>
    </w:p>
    <w:p w:rsidR="00635A67" w:rsidRPr="008A50AC" w:rsidRDefault="00AF1EF2" w:rsidP="00B0343A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sz w:val="32"/>
          <w:szCs w:val="32"/>
          <w:cs/>
        </w:rPr>
      </w:pPr>
      <w:r w:rsidRPr="008A50AC">
        <w:rPr>
          <w:rFonts w:asciiTheme="majorBidi" w:hAnsiTheme="majorBidi" w:cstheme="majorBidi"/>
          <w:sz w:val="32"/>
          <w:szCs w:val="32"/>
          <w:cs/>
        </w:rPr>
        <w:t>1</w:t>
      </w:r>
      <w:r w:rsidR="007C6260" w:rsidRPr="008A50AC">
        <w:rPr>
          <w:rFonts w:asciiTheme="majorBidi" w:hAnsiTheme="majorBidi" w:cstheme="majorBidi"/>
          <w:sz w:val="32"/>
          <w:szCs w:val="32"/>
        </w:rPr>
        <w:t xml:space="preserve">. </w:t>
      </w:r>
      <w:r w:rsidR="007C6260" w:rsidRPr="008A50AC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แผนการสอน</w:t>
      </w:r>
    </w:p>
    <w:tbl>
      <w:tblPr>
        <w:tblpPr w:leftFromText="180" w:rightFromText="180" w:vertAnchor="text" w:horzAnchor="margin" w:tblpXSpec="center" w:tblpY="2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330"/>
        <w:gridCol w:w="1402"/>
        <w:gridCol w:w="3728"/>
      </w:tblGrid>
      <w:tr w:rsidR="00B0343A" w:rsidRPr="008A50AC" w:rsidTr="008A50AC">
        <w:tc>
          <w:tcPr>
            <w:tcW w:w="1188" w:type="dxa"/>
          </w:tcPr>
          <w:p w:rsidR="0013657E" w:rsidRPr="007B7DBF" w:rsidRDefault="0013657E" w:rsidP="0013657E">
            <w:pPr>
              <w:pStyle w:val="Kittitadha"/>
              <w:rPr>
                <w:rFonts w:asciiTheme="majorBidi" w:hAnsiTheme="majorBidi" w:cstheme="majorBidi"/>
                <w:sz w:val="32"/>
                <w:szCs w:val="32"/>
              </w:rPr>
            </w:pPr>
            <w:r w:rsidRPr="007B7DBF">
              <w:rPr>
                <w:rFonts w:asciiTheme="majorBidi" w:hAnsiTheme="majorBidi" w:cstheme="majorBidi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330" w:type="dxa"/>
          </w:tcPr>
          <w:p w:rsidR="0013657E" w:rsidRPr="007B7DBF" w:rsidRDefault="0013657E" w:rsidP="0013657E">
            <w:pPr>
              <w:pStyle w:val="Heading1"/>
              <w:jc w:val="center"/>
              <w:rPr>
                <w:rFonts w:asciiTheme="majorBidi" w:eastAsia="Times New Roman" w:hAnsiTheme="majorBidi"/>
                <w:color w:val="auto"/>
                <w:sz w:val="32"/>
                <w:szCs w:val="32"/>
                <w:cs/>
              </w:rPr>
            </w:pPr>
            <w:r w:rsidRPr="007B7DBF">
              <w:rPr>
                <w:rFonts w:asciiTheme="majorBidi" w:hAnsiTheme="majorBidi"/>
                <w:color w:val="auto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402" w:type="dxa"/>
          </w:tcPr>
          <w:p w:rsidR="0013657E" w:rsidRPr="007B7DBF" w:rsidRDefault="0013657E" w:rsidP="0013657E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</w:pPr>
            <w:r w:rsidRPr="007B7DBF"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728" w:type="dxa"/>
          </w:tcPr>
          <w:p w:rsidR="0013657E" w:rsidRPr="007B7DBF" w:rsidRDefault="0013657E" w:rsidP="007B7DBF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</w:pPr>
            <w:r w:rsidRPr="007B7DBF"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  <w:r w:rsidR="007B7DBF" w:rsidRPr="007B7DBF">
              <w:rPr>
                <w:rFonts w:asciiTheme="majorBidi" w:eastAsia="AngsanaUPC-Bold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7DBF">
              <w:rPr>
                <w:rFonts w:asciiTheme="majorBidi" w:eastAsia="AngsanaUPC-Bold" w:hAnsiTheme="majorBidi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</w:tr>
      <w:tr w:rsidR="00B0343A" w:rsidRPr="008A50AC" w:rsidTr="008A50AC">
        <w:tc>
          <w:tcPr>
            <w:tcW w:w="1188" w:type="dxa"/>
          </w:tcPr>
          <w:p w:rsidR="0013657E" w:rsidRPr="008A50AC" w:rsidRDefault="00B0343A" w:rsidP="00136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30" w:type="dxa"/>
          </w:tcPr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1. แนะนำการเรียนการสอน</w:t>
            </w: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2. กำหนดเกณฑ์/ระเบียบวินัยในการให้คะแนน</w:t>
            </w: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ทดสอบความรู้ด้านการตลาด</w:t>
            </w:r>
          </w:p>
        </w:tc>
        <w:tc>
          <w:tcPr>
            <w:tcW w:w="1402" w:type="dxa"/>
          </w:tcPr>
          <w:p w:rsidR="0013657E" w:rsidRPr="008A50AC" w:rsidRDefault="00B0343A" w:rsidP="00136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728" w:type="dxa"/>
          </w:tcPr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B0343A" w:rsidRPr="008A50AC" w:rsidTr="008A50AC">
        <w:tc>
          <w:tcPr>
            <w:tcW w:w="1188" w:type="dxa"/>
          </w:tcPr>
          <w:p w:rsidR="0013657E" w:rsidRPr="008A50AC" w:rsidRDefault="00B0343A" w:rsidP="00136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330" w:type="dxa"/>
          </w:tcPr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1. ความหมายของคำว่า ธุรกิจ</w:t>
            </w: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ความหมายของคำว่า สื่อบันเทิง</w:t>
            </w: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ประเภทสื่อบันเทิง</w:t>
            </w: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4. ความสำคัญในการเรียนรู้เรื่องธุรกิจสื่อบันเทิง</w:t>
            </w:r>
          </w:p>
        </w:tc>
        <w:tc>
          <w:tcPr>
            <w:tcW w:w="1402" w:type="dxa"/>
          </w:tcPr>
          <w:p w:rsidR="0013657E" w:rsidRPr="008A50AC" w:rsidRDefault="00B0343A" w:rsidP="00136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728" w:type="dxa"/>
          </w:tcPr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กรณีศึกษา</w:t>
            </w: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ให้น</w:t>
            </w:r>
            <w:proofErr w:type="spellEnd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ศ.ไปหาบริษัทสื่อด้านบันเทิงที่ประสบความสำเร็จทั้งไทยและเทศ และวิเคราะห์ว่าเขาประสบความสำเร็จได้อย่างไร ด้วยปัจจัยด้านต่างๆ </w:t>
            </w:r>
          </w:p>
        </w:tc>
      </w:tr>
      <w:tr w:rsidR="00B0343A" w:rsidRPr="008A50AC" w:rsidTr="008A50AC">
        <w:tc>
          <w:tcPr>
            <w:tcW w:w="1188" w:type="dxa"/>
          </w:tcPr>
          <w:p w:rsidR="0013657E" w:rsidRPr="008A50AC" w:rsidRDefault="0013657E" w:rsidP="00136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3 - 4</w:t>
            </w: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30" w:type="dxa"/>
          </w:tcPr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การตลาด</w:t>
            </w: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 การศึกษา ส่วนประสมทางการตลาด 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Marketing Mix 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>4P’s,</w:t>
            </w:r>
            <w:r w:rsidR="00FC404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>4C’s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3. การวิเคราะห์ส่วนประสมทางการตลาด 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Marketing Mix 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>4P’s,4C’s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4. วิเคราะห์ 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SWOT  Analysis     </w:t>
            </w: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จุดอ่อน จุดแข็ง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โอกาส และอุปสรรค์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5. วิเคราะห์ 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>Situation Analysis [5C’s]</w:t>
            </w: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การรายงานบทสรุปการวิเคราะห์</w:t>
            </w:r>
          </w:p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การเขียนบทสัมภาษณ์ผู้บริหาร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 (Executive Summary)</w:t>
            </w:r>
          </w:p>
        </w:tc>
        <w:tc>
          <w:tcPr>
            <w:tcW w:w="1402" w:type="dxa"/>
          </w:tcPr>
          <w:p w:rsidR="0013657E" w:rsidRPr="008A50AC" w:rsidRDefault="00B0343A" w:rsidP="0013657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728" w:type="dxa"/>
          </w:tcPr>
          <w:p w:rsidR="0013657E" w:rsidRPr="008A50AC" w:rsidRDefault="0013657E" w:rsidP="0013657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จากการศึกษาบริษัทสื่อด้านบันเทิงที่ประสบความสำเร็จทั้งไทยและ</w:t>
            </w:r>
            <w:proofErr w:type="spellStart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ต่างปร</w:t>
            </w:r>
            <w:proofErr w:type="spellEnd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เทศ ให้นักศึกษาวิเคราะห์ว่าเขาใช้รูปแบบการตลาดและกลยุทธ์การตลาด ให้ธุรกิจประสบความสำเร็จได้อย่างไร </w:t>
            </w:r>
          </w:p>
        </w:tc>
      </w:tr>
    </w:tbl>
    <w:p w:rsidR="0013657E" w:rsidRDefault="0013657E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7B7DBF" w:rsidRDefault="007B7DBF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7B7DBF" w:rsidRPr="008A50AC" w:rsidRDefault="007B7DBF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center" w:tblpY="2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3330"/>
        <w:gridCol w:w="1402"/>
        <w:gridCol w:w="3728"/>
      </w:tblGrid>
      <w:tr w:rsidR="008A50AC" w:rsidRPr="008A50AC" w:rsidTr="008A50AC">
        <w:tc>
          <w:tcPr>
            <w:tcW w:w="1188" w:type="dxa"/>
          </w:tcPr>
          <w:p w:rsidR="008A50AC" w:rsidRPr="007B7DBF" w:rsidRDefault="008A50AC" w:rsidP="007B7DBF">
            <w:pPr>
              <w:pStyle w:val="Kittitadha"/>
              <w:rPr>
                <w:rFonts w:asciiTheme="majorBidi" w:hAnsiTheme="majorBidi" w:cstheme="majorBidi"/>
                <w:sz w:val="32"/>
                <w:szCs w:val="32"/>
              </w:rPr>
            </w:pPr>
            <w:r w:rsidRPr="007B7DBF">
              <w:rPr>
                <w:rFonts w:asciiTheme="majorBidi" w:hAnsiTheme="majorBidi" w:cstheme="majorBidi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330" w:type="dxa"/>
          </w:tcPr>
          <w:p w:rsidR="008A50AC" w:rsidRPr="007B7DBF" w:rsidRDefault="008A50AC" w:rsidP="007B7DBF">
            <w:pPr>
              <w:pStyle w:val="Heading1"/>
              <w:jc w:val="center"/>
              <w:rPr>
                <w:rFonts w:asciiTheme="majorBidi" w:eastAsia="Times New Roman" w:hAnsiTheme="majorBidi"/>
                <w:color w:val="auto"/>
                <w:sz w:val="32"/>
                <w:szCs w:val="32"/>
                <w:cs/>
              </w:rPr>
            </w:pPr>
            <w:r w:rsidRPr="007B7DBF">
              <w:rPr>
                <w:rFonts w:asciiTheme="majorBidi" w:hAnsiTheme="majorBidi"/>
                <w:color w:val="auto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402" w:type="dxa"/>
          </w:tcPr>
          <w:p w:rsidR="008A50AC" w:rsidRPr="007B7DBF" w:rsidRDefault="008A50AC" w:rsidP="007B7DBF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</w:pPr>
            <w:r w:rsidRPr="007B7DBF"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728" w:type="dxa"/>
          </w:tcPr>
          <w:p w:rsidR="008A50AC" w:rsidRPr="007B7DBF" w:rsidRDefault="008A50AC" w:rsidP="007B7DBF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</w:pPr>
            <w:r w:rsidRPr="007B7DBF"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  <w:r w:rsidR="007B7DBF" w:rsidRPr="007B7DBF">
              <w:rPr>
                <w:rFonts w:asciiTheme="majorBidi" w:eastAsia="AngsanaUPC-Bold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7DBF">
              <w:rPr>
                <w:rFonts w:asciiTheme="majorBidi" w:eastAsia="AngsanaUPC-Bold" w:hAnsiTheme="majorBidi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</w:tr>
      <w:tr w:rsidR="008A50AC" w:rsidRPr="008A50AC" w:rsidTr="008A50AC">
        <w:tc>
          <w:tcPr>
            <w:tcW w:w="1188" w:type="dxa"/>
          </w:tcPr>
          <w:p w:rsidR="008A50AC" w:rsidRPr="008A50AC" w:rsidRDefault="008A50AC" w:rsidP="008B5AE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330" w:type="dxa"/>
          </w:tcPr>
          <w:p w:rsidR="008A50AC" w:rsidRPr="008A50AC" w:rsidRDefault="008A50AC" w:rsidP="008B5AE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</w:t>
            </w:r>
            <w:proofErr w:type="spellStart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สื่ออ</w:t>
            </w:r>
            <w:proofErr w:type="spellEnd"/>
            <w:r w:rsidR="00FC4049">
              <w:rPr>
                <w:rFonts w:asciiTheme="majorBidi" w:hAnsiTheme="majorBidi" w:cstheme="majorBidi"/>
                <w:sz w:val="32"/>
                <w:szCs w:val="32"/>
                <w:cs/>
              </w:rPr>
              <w:t>นิ</w:t>
            </w:r>
            <w:proofErr w:type="spellStart"/>
            <w:r w:rsidR="00FC4049">
              <w:rPr>
                <w:rFonts w:asciiTheme="majorBidi" w:hAnsiTheme="majorBidi" w:cstheme="majorBidi"/>
                <w:sz w:val="32"/>
                <w:szCs w:val="32"/>
                <w:cs/>
              </w:rPr>
              <w:t>เมชั่น</w:t>
            </w:r>
            <w:proofErr w:type="spellEnd"/>
            <w:r w:rsidR="00FC4049">
              <w:rPr>
                <w:rFonts w:asciiTheme="majorBidi" w:hAnsiTheme="majorBidi" w:cstheme="majorBidi"/>
                <w:sz w:val="32"/>
                <w:szCs w:val="32"/>
                <w:cs/>
              </w:rPr>
              <w:t>และพัฒนาการระดับโลก/</w:t>
            </w:r>
            <w:r w:rsidR="00FC4049">
              <w:rPr>
                <w:rFonts w:asciiTheme="majorBidi" w:hAnsiTheme="majorBidi" w:cstheme="majorBidi" w:hint="cs"/>
                <w:sz w:val="32"/>
                <w:szCs w:val="32"/>
                <w:cs/>
              </w:rPr>
              <w:t>เ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อเชีย/ประเทศ</w:t>
            </w:r>
          </w:p>
          <w:p w:rsidR="008A50AC" w:rsidRPr="008A50AC" w:rsidRDefault="008A50AC" w:rsidP="008B5AE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2" w:type="dxa"/>
          </w:tcPr>
          <w:p w:rsidR="008A50AC" w:rsidRPr="008A50AC" w:rsidRDefault="008A50AC" w:rsidP="008B5AE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728" w:type="dxa"/>
          </w:tcPr>
          <w:p w:rsidR="008A50AC" w:rsidRPr="008A50AC" w:rsidRDefault="008A50AC" w:rsidP="008B5AE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การบ้านให้ไปหา</w:t>
            </w:r>
            <w:proofErr w:type="spellStart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บริษัทอ</w:t>
            </w:r>
            <w:proofErr w:type="spellEnd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นิ</w:t>
            </w:r>
            <w:proofErr w:type="spellStart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เมชั่น</w:t>
            </w:r>
            <w:proofErr w:type="spellEnd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  <w:proofErr w:type="spellStart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ใดก้</w:t>
            </w:r>
            <w:proofErr w:type="spellEnd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ได้ที่ท่านสนใจมา3บริษัท</w:t>
            </w:r>
          </w:p>
          <w:p w:rsidR="008A50AC" w:rsidRPr="008A50AC" w:rsidRDefault="008A50AC" w:rsidP="008B5AE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-วิ</w:t>
            </w:r>
            <w:proofErr w:type="spellStart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เคราห์</w:t>
            </w:r>
            <w:proofErr w:type="spellEnd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รูปแบบการทำธุรกิจทั้ง3โลก/เอเชีย/ไทย</w:t>
            </w:r>
          </w:p>
        </w:tc>
      </w:tr>
      <w:tr w:rsidR="008A50AC" w:rsidRPr="008A50AC" w:rsidTr="008A50AC">
        <w:tc>
          <w:tcPr>
            <w:tcW w:w="1188" w:type="dxa"/>
          </w:tcPr>
          <w:p w:rsidR="008A50AC" w:rsidRPr="008A50AC" w:rsidRDefault="008A50AC" w:rsidP="008B5AE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>- 7</w:t>
            </w:r>
          </w:p>
        </w:tc>
        <w:tc>
          <w:tcPr>
            <w:tcW w:w="3330" w:type="dxa"/>
          </w:tcPr>
          <w:p w:rsidR="008A50AC" w:rsidRPr="008A50AC" w:rsidRDefault="008A50AC" w:rsidP="008B5AE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1.นำบริษัทที่ท่านสนใจนำเสนอเพื่อทำกรณีศึกษา</w:t>
            </w:r>
          </w:p>
          <w:p w:rsidR="008A50AC" w:rsidRPr="008A50AC" w:rsidRDefault="008A50AC" w:rsidP="008B5AE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2.นำเสนอความก้าวหน้า</w:t>
            </w:r>
          </w:p>
          <w:p w:rsidR="008A50AC" w:rsidRPr="008A50AC" w:rsidRDefault="008A50AC" w:rsidP="008B5AE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นำเสนอ/รูปเล่ม</w:t>
            </w:r>
          </w:p>
          <w:p w:rsidR="008A50AC" w:rsidRPr="008A50AC" w:rsidRDefault="008A50AC" w:rsidP="008B5AE5">
            <w:pPr>
              <w:ind w:left="36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02" w:type="dxa"/>
          </w:tcPr>
          <w:p w:rsidR="008A50AC" w:rsidRPr="008A50AC" w:rsidRDefault="008A50AC" w:rsidP="008B5AE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728" w:type="dxa"/>
          </w:tcPr>
          <w:p w:rsidR="008A50AC" w:rsidRPr="008A50AC" w:rsidRDefault="008A50AC" w:rsidP="008B5AE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การบ้านงานกลุ่ม</w:t>
            </w:r>
            <w:r w:rsidR="00FC40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(3</w:t>
            </w:r>
            <w:r w:rsidR="00FC40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คนเลือกบริษัทที่จะศึกษาจาก 3 คนในกลุ่ม 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8A50AC" w:rsidRPr="008A50AC" w:rsidRDefault="008A50AC" w:rsidP="008B5AE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นำเสนอครั้งที่6</w:t>
            </w:r>
          </w:p>
          <w:p w:rsidR="008A50AC" w:rsidRPr="008A50AC" w:rsidRDefault="008A50AC" w:rsidP="008B5AE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สิ่งที่ต้องมี</w:t>
            </w:r>
          </w:p>
          <w:p w:rsidR="008A50AC" w:rsidRPr="008A50AC" w:rsidRDefault="008A50AC" w:rsidP="008B5AE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ประวัติความเป็นมา</w:t>
            </w:r>
          </w:p>
          <w:p w:rsidR="008A50AC" w:rsidRPr="008A50AC" w:rsidRDefault="008A50AC" w:rsidP="008B5AE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วิเคราะห์ส่วนประสมทางการตลาด</w:t>
            </w:r>
          </w:p>
          <w:p w:rsidR="008A50AC" w:rsidRPr="008A50AC" w:rsidRDefault="008A50AC" w:rsidP="008B5AE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วิเคราะห์ 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SWOT  Analysis     </w:t>
            </w:r>
          </w:p>
          <w:p w:rsidR="008A50AC" w:rsidRPr="008A50AC" w:rsidRDefault="008A50AC" w:rsidP="008B5AE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จุดอ่อน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, 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จุดแข็ง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,  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โอกาส และอุปสรรค์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FC4049" w:rsidRDefault="008A50AC" w:rsidP="008B5AE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="00FC404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วิเคราะห์ </w:t>
            </w:r>
            <w:r w:rsidR="00FC4049">
              <w:rPr>
                <w:rFonts w:asciiTheme="majorBidi" w:hAnsiTheme="majorBidi" w:cstheme="majorBidi"/>
                <w:sz w:val="32"/>
                <w:szCs w:val="32"/>
              </w:rPr>
              <w:t>TWOS Matrix</w:t>
            </w:r>
          </w:p>
          <w:p w:rsidR="008A50AC" w:rsidRPr="008A50AC" w:rsidRDefault="00FC4049" w:rsidP="008B5AE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="008A50AC"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 5</w:t>
            </w:r>
            <w:r w:rsidR="008A50AC" w:rsidRPr="008A50AC">
              <w:rPr>
                <w:rFonts w:asciiTheme="majorBidi" w:hAnsiTheme="majorBidi" w:cstheme="majorBidi"/>
                <w:sz w:val="32"/>
                <w:szCs w:val="32"/>
              </w:rPr>
              <w:t>’C</w:t>
            </w:r>
          </w:p>
          <w:p w:rsidR="008A50AC" w:rsidRPr="008A50AC" w:rsidRDefault="008A50AC" w:rsidP="008B5AE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บทสรุปการวิเคราะห์</w:t>
            </w:r>
          </w:p>
          <w:p w:rsidR="008A50AC" w:rsidRPr="008A50AC" w:rsidRDefault="008A50AC" w:rsidP="008B5AE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บทสัมภาษณ์ผู้บริหาร</w:t>
            </w:r>
            <w:r w:rsidRPr="008A50AC">
              <w:rPr>
                <w:rFonts w:asciiTheme="majorBidi" w:hAnsiTheme="majorBidi" w:cstheme="majorBidi"/>
                <w:sz w:val="32"/>
                <w:szCs w:val="32"/>
              </w:rPr>
              <w:t xml:space="preserve"> (Executive Summary)</w:t>
            </w:r>
          </w:p>
        </w:tc>
      </w:tr>
    </w:tbl>
    <w:p w:rsidR="008A50AC" w:rsidRDefault="008A50AC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A50AC" w:rsidRDefault="008A50AC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A50AC" w:rsidRDefault="008A50AC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A50AC" w:rsidRDefault="008A50AC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FC4049" w:rsidRDefault="00FC4049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FC4049" w:rsidRDefault="00FC4049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FC4049" w:rsidRDefault="00FC4049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FC4049" w:rsidRDefault="00FC4049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FC4049" w:rsidRDefault="00FC4049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FC4049" w:rsidRDefault="00FC4049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FC4049" w:rsidRDefault="00FC4049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FC4049" w:rsidRDefault="00FC4049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FC4049" w:rsidRDefault="00FC4049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A50AC" w:rsidRDefault="008A50AC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8A50AC" w:rsidRDefault="008A50AC" w:rsidP="00635A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center" w:tblpY="-3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330"/>
        <w:gridCol w:w="1402"/>
        <w:gridCol w:w="3728"/>
      </w:tblGrid>
      <w:tr w:rsidR="008C796B" w:rsidRPr="008A50AC" w:rsidTr="008C796B">
        <w:trPr>
          <w:trHeight w:val="1039"/>
        </w:trPr>
        <w:tc>
          <w:tcPr>
            <w:tcW w:w="1188" w:type="dxa"/>
          </w:tcPr>
          <w:p w:rsidR="008C796B" w:rsidRPr="007B7DBF" w:rsidRDefault="008C796B" w:rsidP="007B7DBF">
            <w:pPr>
              <w:pStyle w:val="Kittitadha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7B7DBF">
              <w:rPr>
                <w:rFonts w:asciiTheme="majorBidi" w:hAnsiTheme="majorBidi" w:cstheme="majorBidi"/>
                <w:sz w:val="32"/>
                <w:szCs w:val="32"/>
                <w:cs/>
              </w:rPr>
              <w:t>สัปดาห์ที่</w:t>
            </w:r>
          </w:p>
          <w:p w:rsidR="008C796B" w:rsidRPr="007B7DBF" w:rsidRDefault="008C796B" w:rsidP="007B7DBF">
            <w:pPr>
              <w:tabs>
                <w:tab w:val="left" w:pos="124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:rsidR="008C796B" w:rsidRPr="007B7DBF" w:rsidRDefault="008C796B" w:rsidP="007B7DBF">
            <w:pPr>
              <w:pStyle w:val="Heading1"/>
              <w:jc w:val="center"/>
              <w:rPr>
                <w:rFonts w:asciiTheme="majorBidi" w:hAnsiTheme="majorBidi"/>
                <w:sz w:val="32"/>
                <w:szCs w:val="32"/>
                <w:cs/>
              </w:rPr>
            </w:pPr>
            <w:r w:rsidRPr="007B7DBF">
              <w:rPr>
                <w:rFonts w:asciiTheme="majorBidi" w:hAnsiTheme="majorBidi"/>
                <w:color w:val="auto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402" w:type="dxa"/>
          </w:tcPr>
          <w:p w:rsidR="008C796B" w:rsidRPr="007B7DBF" w:rsidRDefault="008C796B" w:rsidP="007B7DB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B7DBF"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728" w:type="dxa"/>
          </w:tcPr>
          <w:p w:rsidR="008C796B" w:rsidRPr="007B7DBF" w:rsidRDefault="008C796B" w:rsidP="007B7DBF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</w:rPr>
            </w:pPr>
            <w:r w:rsidRPr="007B7DBF"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  <w:t>กิจกรรมการเรียนการสอ</w:t>
            </w:r>
            <w:r w:rsidRPr="007B7DBF">
              <w:rPr>
                <w:rFonts w:asciiTheme="majorBidi" w:eastAsia="AngsanaUPC-Bold" w:hAnsiTheme="majorBidi" w:cstheme="majorBidi" w:hint="cs"/>
                <w:b/>
                <w:bCs/>
                <w:sz w:val="32"/>
                <w:szCs w:val="32"/>
                <w:cs/>
              </w:rPr>
              <w:t xml:space="preserve">น </w:t>
            </w:r>
            <w:r w:rsidRPr="007B7DBF">
              <w:rPr>
                <w:rFonts w:asciiTheme="majorBidi" w:eastAsia="AngsanaUPC-Bold" w:hAnsiTheme="majorBidi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</w:tr>
      <w:tr w:rsidR="008C796B" w:rsidRPr="008A50AC" w:rsidTr="007B7DBF">
        <w:trPr>
          <w:trHeight w:val="3629"/>
        </w:trPr>
        <w:tc>
          <w:tcPr>
            <w:tcW w:w="1188" w:type="dxa"/>
          </w:tcPr>
          <w:p w:rsidR="008C796B" w:rsidRPr="008A50AC" w:rsidRDefault="008C796B" w:rsidP="008C79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8 - 11</w:t>
            </w:r>
          </w:p>
          <w:p w:rsidR="008C796B" w:rsidRPr="008A50AC" w:rsidRDefault="008C796B" w:rsidP="008C796B">
            <w:pPr>
              <w:tabs>
                <w:tab w:val="left" w:pos="124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  <w:tc>
          <w:tcPr>
            <w:tcW w:w="3330" w:type="dxa"/>
          </w:tcPr>
          <w:p w:rsidR="008C796B" w:rsidRPr="008A50AC" w:rsidRDefault="008C796B" w:rsidP="008C796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1.จัดทำบริษัท</w:t>
            </w:r>
            <w:proofErr w:type="spellStart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ด้านอ</w:t>
            </w:r>
            <w:proofErr w:type="spellEnd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นิ</w:t>
            </w:r>
            <w:proofErr w:type="spellStart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เมชั่น</w:t>
            </w:r>
            <w:proofErr w:type="spellEnd"/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กลุ่มละ1บริษัท</w:t>
            </w:r>
          </w:p>
          <w:p w:rsidR="008C796B" w:rsidRPr="008A50AC" w:rsidRDefault="008C796B" w:rsidP="008C796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2.สร้างโครงสร้างและกำหนดตำแหน่งหน้าที่บุคลในการทำงาน</w:t>
            </w:r>
          </w:p>
          <w:p w:rsidR="008C796B" w:rsidRPr="008A50AC" w:rsidRDefault="008C796B" w:rsidP="008C796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3.จัดหาลูกค้าด้านการผลิตจำนวน1ราย</w:t>
            </w:r>
          </w:p>
          <w:p w:rsidR="008C796B" w:rsidRPr="008A50AC" w:rsidRDefault="008C796B" w:rsidP="008C796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กำหนดรายรับรายจ่าย</w:t>
            </w:r>
          </w:p>
          <w:p w:rsidR="008C796B" w:rsidRPr="007B7DBF" w:rsidRDefault="008C796B" w:rsidP="008C796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4.สรุปการทำงานพร้อมนำเสนอ</w:t>
            </w:r>
          </w:p>
        </w:tc>
        <w:tc>
          <w:tcPr>
            <w:tcW w:w="1402" w:type="dxa"/>
          </w:tcPr>
          <w:p w:rsidR="008C796B" w:rsidRPr="008A50AC" w:rsidRDefault="008C796B" w:rsidP="008C796B">
            <w:pPr>
              <w:jc w:val="center"/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3728" w:type="dxa"/>
          </w:tcPr>
          <w:p w:rsidR="008C796B" w:rsidRPr="008A50AC" w:rsidRDefault="008C796B" w:rsidP="008C796B">
            <w:pPr>
              <w:jc w:val="center"/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การบ้านแบ่งกลุ่มละ8คน</w:t>
            </w:r>
          </w:p>
        </w:tc>
      </w:tr>
      <w:tr w:rsidR="00FC4049" w:rsidRPr="008A50AC" w:rsidTr="008C796B">
        <w:tc>
          <w:tcPr>
            <w:tcW w:w="1188" w:type="dxa"/>
          </w:tcPr>
          <w:p w:rsidR="00FC4049" w:rsidRPr="008A50AC" w:rsidRDefault="00FC4049" w:rsidP="008C79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FC4049" w:rsidRPr="008A50AC" w:rsidRDefault="00FC4049" w:rsidP="008C796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:rsidR="00FC4049" w:rsidRPr="008A50AC" w:rsidRDefault="00FC4049" w:rsidP="00FC404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hAnsiTheme="majorBidi" w:cstheme="majorBidi"/>
                <w:sz w:val="32"/>
                <w:szCs w:val="32"/>
                <w:cs/>
              </w:rPr>
              <w:t>ศึกษาดูงาน</w:t>
            </w:r>
            <w:proofErr w:type="spellStart"/>
            <w:r w:rsidRPr="00FC4049">
              <w:rPr>
                <w:rFonts w:asciiTheme="majorBidi" w:hAnsiTheme="majorBidi" w:cstheme="majorBidi"/>
                <w:sz w:val="32"/>
                <w:szCs w:val="32"/>
                <w:cs/>
              </w:rPr>
              <w:t>บริษัทสื</w:t>
            </w:r>
            <w:proofErr w:type="spellEnd"/>
            <w:r w:rsidRPr="00FC4049">
              <w:rPr>
                <w:rFonts w:asciiTheme="majorBidi" w:hAnsiTheme="majorBidi" w:cstheme="majorBidi"/>
                <w:sz w:val="32"/>
                <w:szCs w:val="32"/>
                <w:cs/>
              </w:rPr>
              <w:t>ออนิ</w:t>
            </w:r>
            <w:proofErr w:type="spellStart"/>
            <w:r w:rsidRPr="00FC4049">
              <w:rPr>
                <w:rFonts w:asciiTheme="majorBidi" w:hAnsiTheme="majorBidi" w:cstheme="majorBidi"/>
                <w:sz w:val="32"/>
                <w:szCs w:val="32"/>
                <w:cs/>
              </w:rPr>
              <w:t>เมชั่น</w:t>
            </w:r>
            <w:proofErr w:type="spellEnd"/>
            <w:r w:rsidRPr="00FC4049">
              <w:rPr>
                <w:rFonts w:asciiTheme="majorBidi" w:hAnsiTheme="majorBidi" w:cstheme="majorBidi"/>
                <w:sz w:val="32"/>
                <w:szCs w:val="32"/>
                <w:cs/>
              </w:rPr>
              <w:t>ในด้านการทำธุรกิจ</w:t>
            </w:r>
          </w:p>
        </w:tc>
        <w:tc>
          <w:tcPr>
            <w:tcW w:w="1402" w:type="dxa"/>
          </w:tcPr>
          <w:p w:rsidR="00FC4049" w:rsidRPr="008A50AC" w:rsidRDefault="00FC4049" w:rsidP="008C796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728" w:type="dxa"/>
          </w:tcPr>
          <w:p w:rsidR="00FC4049" w:rsidRPr="008A50AC" w:rsidRDefault="00FC4049" w:rsidP="008C796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เขียนเรียงความ</w:t>
            </w:r>
          </w:p>
        </w:tc>
      </w:tr>
      <w:tr w:rsidR="00FC4049" w:rsidRPr="008A50AC" w:rsidTr="00FC4049">
        <w:trPr>
          <w:trHeight w:val="983"/>
        </w:trPr>
        <w:tc>
          <w:tcPr>
            <w:tcW w:w="1188" w:type="dxa"/>
          </w:tcPr>
          <w:p w:rsidR="00FC4049" w:rsidRPr="008A50AC" w:rsidRDefault="00FC4049" w:rsidP="008C79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3330" w:type="dxa"/>
          </w:tcPr>
          <w:p w:rsidR="00FC4049" w:rsidRPr="008A50AC" w:rsidRDefault="00FC4049" w:rsidP="00FC4049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สรุปรูปเล่มการเรียนที่ผ่านมา</w:t>
            </w:r>
          </w:p>
        </w:tc>
        <w:tc>
          <w:tcPr>
            <w:tcW w:w="1402" w:type="dxa"/>
          </w:tcPr>
          <w:p w:rsidR="00FC4049" w:rsidRPr="008A50AC" w:rsidRDefault="00FC4049" w:rsidP="008C79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728" w:type="dxa"/>
          </w:tcPr>
          <w:p w:rsidR="00FC4049" w:rsidRPr="008A50AC" w:rsidRDefault="00FC4049" w:rsidP="008C796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50AC">
              <w:rPr>
                <w:rFonts w:asciiTheme="majorBidi" w:hAnsiTheme="majorBidi" w:cstheme="majorBidi"/>
                <w:sz w:val="32"/>
                <w:szCs w:val="32"/>
                <w:cs/>
              </w:rPr>
              <w:t>ส่งเล่ม</w:t>
            </w:r>
          </w:p>
        </w:tc>
      </w:tr>
    </w:tbl>
    <w:p w:rsidR="000B2664" w:rsidRPr="007B7DBF" w:rsidRDefault="000B2664" w:rsidP="00CD08A5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 w:rsidRPr="007B7DBF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๒</w:t>
      </w:r>
      <w:r w:rsidRPr="007B7DBF">
        <w:rPr>
          <w:rFonts w:asciiTheme="majorBidi" w:eastAsia="AngsanaUPC-Bold" w:hAnsiTheme="majorBidi" w:cstheme="majorBidi"/>
          <w:b/>
          <w:bCs/>
          <w:sz w:val="32"/>
          <w:szCs w:val="32"/>
        </w:rPr>
        <w:t xml:space="preserve">. </w:t>
      </w:r>
      <w:r w:rsidRPr="007B7DBF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CD08A5" w:rsidRPr="007B7DBF">
        <w:tc>
          <w:tcPr>
            <w:tcW w:w="1704" w:type="dxa"/>
          </w:tcPr>
          <w:p w:rsidR="00CD08A5" w:rsidRPr="007B7DBF" w:rsidRDefault="00CD08A5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</w:pPr>
            <w:r w:rsidRPr="007B7DBF"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1704" w:type="dxa"/>
          </w:tcPr>
          <w:p w:rsidR="00CD08A5" w:rsidRPr="007B7DBF" w:rsidRDefault="00CD08A5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</w:rPr>
            </w:pPr>
            <w:r w:rsidRPr="007B7DBF"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04" w:type="dxa"/>
          </w:tcPr>
          <w:p w:rsidR="00CD08A5" w:rsidRPr="007B7DBF" w:rsidRDefault="00CD08A5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</w:rPr>
            </w:pPr>
            <w:r w:rsidRPr="007B7DBF"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  <w:t>กิจกรรมการประเมิน</w:t>
            </w:r>
          </w:p>
        </w:tc>
        <w:tc>
          <w:tcPr>
            <w:tcW w:w="1705" w:type="dxa"/>
          </w:tcPr>
          <w:p w:rsidR="00CD08A5" w:rsidRPr="007B7DBF" w:rsidRDefault="00CD08A5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</w:rPr>
            </w:pPr>
            <w:r w:rsidRPr="007B7DBF"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  <w:t>กำหนดการประเมิน</w:t>
            </w:r>
          </w:p>
          <w:p w:rsidR="00CD08A5" w:rsidRPr="007B7DBF" w:rsidRDefault="00CD08A5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</w:rPr>
            </w:pPr>
            <w:r w:rsidRPr="007B7DBF"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  <w:t>(สัปดาห์ที่)</w:t>
            </w:r>
          </w:p>
        </w:tc>
        <w:tc>
          <w:tcPr>
            <w:tcW w:w="1705" w:type="dxa"/>
          </w:tcPr>
          <w:p w:rsidR="00CD08A5" w:rsidRPr="007B7DBF" w:rsidRDefault="00CD08A5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</w:rPr>
            </w:pPr>
            <w:r w:rsidRPr="007B7DBF">
              <w:rPr>
                <w:rFonts w:asciiTheme="majorBidi" w:eastAsia="AngsanaUPC-Bold" w:hAnsiTheme="majorBidi" w:cstheme="majorBidi"/>
                <w:b/>
                <w:bCs/>
                <w:sz w:val="32"/>
                <w:szCs w:val="32"/>
                <w:cs/>
              </w:rPr>
              <w:t>สัดส่วนของการประเมินผลปลายภาค</w:t>
            </w:r>
          </w:p>
        </w:tc>
      </w:tr>
      <w:tr w:rsidR="00CD08A5" w:rsidRPr="007B7DBF">
        <w:tc>
          <w:tcPr>
            <w:tcW w:w="1704" w:type="dxa"/>
          </w:tcPr>
          <w:p w:rsidR="00CD08A5" w:rsidRPr="00FC4049" w:rsidRDefault="002D015A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1704" w:type="dxa"/>
          </w:tcPr>
          <w:p w:rsidR="00CD08A5" w:rsidRPr="00FC4049" w:rsidRDefault="00CD08A5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CD08A5" w:rsidRPr="00FC4049" w:rsidRDefault="00CD08A5" w:rsidP="00FC4049">
            <w:pPr>
              <w:autoSpaceDE w:val="0"/>
              <w:autoSpaceDN w:val="0"/>
              <w:adjustRightInd w:val="0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กิจกรรมตัวอย่าง</w:t>
            </w:r>
          </w:p>
        </w:tc>
        <w:tc>
          <w:tcPr>
            <w:tcW w:w="1705" w:type="dxa"/>
          </w:tcPr>
          <w:p w:rsidR="00CD08A5" w:rsidRPr="00FC4049" w:rsidRDefault="002D015A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1705" w:type="dxa"/>
          </w:tcPr>
          <w:p w:rsidR="00CD08A5" w:rsidRPr="00FC4049" w:rsidRDefault="002D015A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15</w:t>
            </w:r>
          </w:p>
        </w:tc>
      </w:tr>
      <w:tr w:rsidR="00CD08A5" w:rsidRPr="007B7DBF">
        <w:tc>
          <w:tcPr>
            <w:tcW w:w="1704" w:type="dxa"/>
          </w:tcPr>
          <w:p w:rsidR="00CD08A5" w:rsidRPr="00FC4049" w:rsidRDefault="002D015A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1704" w:type="dxa"/>
          </w:tcPr>
          <w:p w:rsidR="00CD08A5" w:rsidRPr="00FC4049" w:rsidRDefault="00CD08A5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CD08A5" w:rsidRPr="00FC4049" w:rsidRDefault="00CD08A5" w:rsidP="00FC4049">
            <w:pPr>
              <w:autoSpaceDE w:val="0"/>
              <w:autoSpaceDN w:val="0"/>
              <w:adjustRightInd w:val="0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705" w:type="dxa"/>
          </w:tcPr>
          <w:p w:rsidR="00CD08A5" w:rsidRPr="00FC4049" w:rsidRDefault="002D015A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1705" w:type="dxa"/>
          </w:tcPr>
          <w:p w:rsidR="00CD08A5" w:rsidRPr="00FC4049" w:rsidRDefault="002D015A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10</w:t>
            </w:r>
          </w:p>
        </w:tc>
      </w:tr>
      <w:tr w:rsidR="00CD08A5" w:rsidRPr="007B7DBF">
        <w:tc>
          <w:tcPr>
            <w:tcW w:w="1704" w:type="dxa"/>
          </w:tcPr>
          <w:p w:rsidR="00CD08A5" w:rsidRPr="00FC4049" w:rsidRDefault="002D015A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1704" w:type="dxa"/>
          </w:tcPr>
          <w:p w:rsidR="00CD08A5" w:rsidRPr="00FC4049" w:rsidRDefault="00CD08A5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CD08A5" w:rsidRPr="00FC4049" w:rsidRDefault="00CD08A5" w:rsidP="00FC4049">
            <w:pPr>
              <w:autoSpaceDE w:val="0"/>
              <w:autoSpaceDN w:val="0"/>
              <w:adjustRightInd w:val="0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รายงานกลุ่ม</w:t>
            </w:r>
            <w:r w:rsidR="00DD7E63"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และแบบฝึกหัด</w:t>
            </w:r>
          </w:p>
        </w:tc>
        <w:tc>
          <w:tcPr>
            <w:tcW w:w="1705" w:type="dxa"/>
          </w:tcPr>
          <w:p w:rsidR="00CD08A5" w:rsidRPr="00FC4049" w:rsidRDefault="002D015A" w:rsidP="002D015A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1705" w:type="dxa"/>
          </w:tcPr>
          <w:p w:rsidR="00CD08A5" w:rsidRPr="00FC4049" w:rsidRDefault="002D015A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15</w:t>
            </w:r>
          </w:p>
        </w:tc>
      </w:tr>
      <w:tr w:rsidR="00CD08A5" w:rsidRPr="007B7DBF">
        <w:tc>
          <w:tcPr>
            <w:tcW w:w="1704" w:type="dxa"/>
          </w:tcPr>
          <w:p w:rsidR="00CD08A5" w:rsidRPr="00FC4049" w:rsidRDefault="002D015A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1704" w:type="dxa"/>
          </w:tcPr>
          <w:p w:rsidR="00CD08A5" w:rsidRPr="00FC4049" w:rsidRDefault="00CD08A5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CD08A5" w:rsidRPr="00FC4049" w:rsidRDefault="00CD08A5" w:rsidP="00FC4049">
            <w:pPr>
              <w:autoSpaceDE w:val="0"/>
              <w:autoSpaceDN w:val="0"/>
              <w:adjustRightInd w:val="0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705" w:type="dxa"/>
          </w:tcPr>
          <w:p w:rsidR="00CD08A5" w:rsidRPr="00FC4049" w:rsidRDefault="002D015A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1705" w:type="dxa"/>
          </w:tcPr>
          <w:p w:rsidR="00CD08A5" w:rsidRPr="00FC4049" w:rsidRDefault="002D015A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15</w:t>
            </w:r>
          </w:p>
        </w:tc>
      </w:tr>
      <w:tr w:rsidR="00CD08A5" w:rsidRPr="007B7DBF">
        <w:tc>
          <w:tcPr>
            <w:tcW w:w="1704" w:type="dxa"/>
          </w:tcPr>
          <w:p w:rsidR="00CD08A5" w:rsidRPr="00FC4049" w:rsidRDefault="002D015A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1704" w:type="dxa"/>
          </w:tcPr>
          <w:p w:rsidR="00CD08A5" w:rsidRPr="00FC4049" w:rsidRDefault="00CD08A5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CD08A5" w:rsidRPr="00FC4049" w:rsidRDefault="00CD08A5" w:rsidP="00FC4049">
            <w:pPr>
              <w:autoSpaceDE w:val="0"/>
              <w:autoSpaceDN w:val="0"/>
              <w:adjustRightInd w:val="0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การมีส่วนร่วมในการเรียน</w:t>
            </w:r>
          </w:p>
        </w:tc>
        <w:tc>
          <w:tcPr>
            <w:tcW w:w="1705" w:type="dxa"/>
          </w:tcPr>
          <w:p w:rsidR="00CD08A5" w:rsidRPr="00FC4049" w:rsidRDefault="002D015A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1-1</w:t>
            </w:r>
            <w:r w:rsidR="00FC4049">
              <w:rPr>
                <w:rFonts w:asciiTheme="majorBidi" w:eastAsia="AngsanaUPC-Bold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05" w:type="dxa"/>
          </w:tcPr>
          <w:p w:rsidR="00CD08A5" w:rsidRPr="00FC4049" w:rsidRDefault="002D015A" w:rsidP="00B50FC1">
            <w:pPr>
              <w:autoSpaceDE w:val="0"/>
              <w:autoSpaceDN w:val="0"/>
              <w:adjustRightInd w:val="0"/>
              <w:jc w:val="center"/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</w:pPr>
            <w:r w:rsidRPr="00FC4049">
              <w:rPr>
                <w:rFonts w:asciiTheme="majorBidi" w:eastAsia="AngsanaUPC-Bold" w:hAnsiTheme="majorBidi" w:cstheme="majorBidi"/>
                <w:sz w:val="32"/>
                <w:szCs w:val="32"/>
                <w:cs/>
              </w:rPr>
              <w:t>10</w:t>
            </w:r>
          </w:p>
        </w:tc>
      </w:tr>
    </w:tbl>
    <w:p w:rsidR="007B7DBF" w:rsidRDefault="007B7DBF" w:rsidP="00150542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sz w:val="32"/>
          <w:szCs w:val="32"/>
        </w:rPr>
      </w:pPr>
    </w:p>
    <w:sectPr w:rsidR="007B7DBF" w:rsidSect="006B529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72" w:rsidRDefault="00AD0B72">
      <w:r>
        <w:separator/>
      </w:r>
    </w:p>
  </w:endnote>
  <w:endnote w:type="continuationSeparator" w:id="0">
    <w:p w:rsidR="00AD0B72" w:rsidRDefault="00A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KittithadaAD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72" w:rsidRDefault="00AD0B72">
      <w:r>
        <w:separator/>
      </w:r>
    </w:p>
  </w:footnote>
  <w:footnote w:type="continuationSeparator" w:id="0">
    <w:p w:rsidR="00AD0B72" w:rsidRDefault="00AD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1C7E"/>
    <w:multiLevelType w:val="hybridMultilevel"/>
    <w:tmpl w:val="67EE9EBE"/>
    <w:lvl w:ilvl="0" w:tplc="80141614">
      <w:start w:val="5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C59CA"/>
    <w:multiLevelType w:val="hybridMultilevel"/>
    <w:tmpl w:val="C3367AA2"/>
    <w:lvl w:ilvl="0" w:tplc="AC466540">
      <w:start w:val="1"/>
      <w:numFmt w:val="thaiNumbers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F258A"/>
    <w:multiLevelType w:val="hybridMultilevel"/>
    <w:tmpl w:val="C4406746"/>
    <w:lvl w:ilvl="0" w:tplc="849CDE7C">
      <w:start w:val="4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7104C"/>
    <w:multiLevelType w:val="hybridMultilevel"/>
    <w:tmpl w:val="85800700"/>
    <w:lvl w:ilvl="0" w:tplc="373E9B34">
      <w:numFmt w:val="bullet"/>
      <w:lvlText w:val="-"/>
      <w:lvlJc w:val="left"/>
      <w:pPr>
        <w:ind w:left="570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33B31BFF"/>
    <w:multiLevelType w:val="hybridMultilevel"/>
    <w:tmpl w:val="52445930"/>
    <w:lvl w:ilvl="0" w:tplc="A7FE290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019C8"/>
    <w:multiLevelType w:val="hybridMultilevel"/>
    <w:tmpl w:val="051C3B6C"/>
    <w:lvl w:ilvl="0" w:tplc="7B2A6FCA">
      <w:start w:val="4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476EF"/>
    <w:multiLevelType w:val="hybridMultilevel"/>
    <w:tmpl w:val="3CA025D8"/>
    <w:lvl w:ilvl="0" w:tplc="787C9DA4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BD1C26"/>
    <w:multiLevelType w:val="hybridMultilevel"/>
    <w:tmpl w:val="A60CB2CE"/>
    <w:lvl w:ilvl="0" w:tplc="4316EF02">
      <w:start w:val="2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">
    <w:nsid w:val="7B0242F9"/>
    <w:multiLevelType w:val="hybridMultilevel"/>
    <w:tmpl w:val="509AB72C"/>
    <w:lvl w:ilvl="0" w:tplc="83BEACB0">
      <w:numFmt w:val="bullet"/>
      <w:lvlText w:val="-"/>
      <w:lvlJc w:val="left"/>
      <w:pPr>
        <w:ind w:left="570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>
    <w:nsid w:val="7D4C2CCF"/>
    <w:multiLevelType w:val="hybridMultilevel"/>
    <w:tmpl w:val="001A3CD0"/>
    <w:lvl w:ilvl="0" w:tplc="96027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AngsanaUPC-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64"/>
    <w:rsid w:val="00020702"/>
    <w:rsid w:val="0002435D"/>
    <w:rsid w:val="000245FF"/>
    <w:rsid w:val="0003017D"/>
    <w:rsid w:val="00077C3D"/>
    <w:rsid w:val="00080466"/>
    <w:rsid w:val="00083F62"/>
    <w:rsid w:val="00092C18"/>
    <w:rsid w:val="000B2664"/>
    <w:rsid w:val="000C380D"/>
    <w:rsid w:val="000C4197"/>
    <w:rsid w:val="000D09DE"/>
    <w:rsid w:val="000D7734"/>
    <w:rsid w:val="000E1FAE"/>
    <w:rsid w:val="00134B32"/>
    <w:rsid w:val="0013657E"/>
    <w:rsid w:val="00141340"/>
    <w:rsid w:val="00144B9A"/>
    <w:rsid w:val="00150542"/>
    <w:rsid w:val="001F26E7"/>
    <w:rsid w:val="001F7D0B"/>
    <w:rsid w:val="002123A4"/>
    <w:rsid w:val="00216DB5"/>
    <w:rsid w:val="002224E8"/>
    <w:rsid w:val="00234D61"/>
    <w:rsid w:val="00250B5C"/>
    <w:rsid w:val="002546C5"/>
    <w:rsid w:val="00277D83"/>
    <w:rsid w:val="00281BE7"/>
    <w:rsid w:val="00283EBE"/>
    <w:rsid w:val="002B5590"/>
    <w:rsid w:val="002C5186"/>
    <w:rsid w:val="002D015A"/>
    <w:rsid w:val="002D1DA9"/>
    <w:rsid w:val="002D245A"/>
    <w:rsid w:val="002D2CE0"/>
    <w:rsid w:val="002D4ADF"/>
    <w:rsid w:val="002F0B6C"/>
    <w:rsid w:val="0030201B"/>
    <w:rsid w:val="00340341"/>
    <w:rsid w:val="00342357"/>
    <w:rsid w:val="00354EF3"/>
    <w:rsid w:val="0035660E"/>
    <w:rsid w:val="0036354E"/>
    <w:rsid w:val="00380899"/>
    <w:rsid w:val="00392949"/>
    <w:rsid w:val="003A4155"/>
    <w:rsid w:val="003B0DF0"/>
    <w:rsid w:val="003C71E8"/>
    <w:rsid w:val="003E2C79"/>
    <w:rsid w:val="003E35E3"/>
    <w:rsid w:val="003F19A2"/>
    <w:rsid w:val="003F5038"/>
    <w:rsid w:val="00401769"/>
    <w:rsid w:val="00457331"/>
    <w:rsid w:val="00461448"/>
    <w:rsid w:val="00462BF3"/>
    <w:rsid w:val="004661DF"/>
    <w:rsid w:val="004870A9"/>
    <w:rsid w:val="00490FDF"/>
    <w:rsid w:val="0049252B"/>
    <w:rsid w:val="00495F1C"/>
    <w:rsid w:val="00496870"/>
    <w:rsid w:val="004B29C1"/>
    <w:rsid w:val="004B4784"/>
    <w:rsid w:val="004B7F19"/>
    <w:rsid w:val="004C0B6D"/>
    <w:rsid w:val="004C15C7"/>
    <w:rsid w:val="004C3BA3"/>
    <w:rsid w:val="004E1173"/>
    <w:rsid w:val="005224F1"/>
    <w:rsid w:val="00532C9A"/>
    <w:rsid w:val="00552BB7"/>
    <w:rsid w:val="005540EF"/>
    <w:rsid w:val="005551DD"/>
    <w:rsid w:val="005949DD"/>
    <w:rsid w:val="005963E0"/>
    <w:rsid w:val="00597837"/>
    <w:rsid w:val="005B1615"/>
    <w:rsid w:val="005B23BD"/>
    <w:rsid w:val="005B76B4"/>
    <w:rsid w:val="005C7394"/>
    <w:rsid w:val="005D509A"/>
    <w:rsid w:val="005E192F"/>
    <w:rsid w:val="005E4F38"/>
    <w:rsid w:val="005E7F0D"/>
    <w:rsid w:val="005F19AD"/>
    <w:rsid w:val="005F5BF3"/>
    <w:rsid w:val="00600BAC"/>
    <w:rsid w:val="00614ED8"/>
    <w:rsid w:val="00635A67"/>
    <w:rsid w:val="006A27F0"/>
    <w:rsid w:val="006A4503"/>
    <w:rsid w:val="006B5298"/>
    <w:rsid w:val="006C2A8B"/>
    <w:rsid w:val="006D50D7"/>
    <w:rsid w:val="006E6E60"/>
    <w:rsid w:val="00700DFB"/>
    <w:rsid w:val="00713156"/>
    <w:rsid w:val="00737F60"/>
    <w:rsid w:val="007548DF"/>
    <w:rsid w:val="00775B55"/>
    <w:rsid w:val="00791A0A"/>
    <w:rsid w:val="00793406"/>
    <w:rsid w:val="007B7DBF"/>
    <w:rsid w:val="007C4BA1"/>
    <w:rsid w:val="007C6260"/>
    <w:rsid w:val="007E2A97"/>
    <w:rsid w:val="00812379"/>
    <w:rsid w:val="00812A4F"/>
    <w:rsid w:val="00821A77"/>
    <w:rsid w:val="008243C2"/>
    <w:rsid w:val="0083246F"/>
    <w:rsid w:val="00833FD6"/>
    <w:rsid w:val="00847D77"/>
    <w:rsid w:val="00847E25"/>
    <w:rsid w:val="00861D01"/>
    <w:rsid w:val="00864193"/>
    <w:rsid w:val="00894D90"/>
    <w:rsid w:val="008A2C91"/>
    <w:rsid w:val="008A50AC"/>
    <w:rsid w:val="008C15AF"/>
    <w:rsid w:val="008C796B"/>
    <w:rsid w:val="008D6725"/>
    <w:rsid w:val="008F0651"/>
    <w:rsid w:val="009057BE"/>
    <w:rsid w:val="00912CA0"/>
    <w:rsid w:val="009229B1"/>
    <w:rsid w:val="00986C91"/>
    <w:rsid w:val="00996311"/>
    <w:rsid w:val="009B0999"/>
    <w:rsid w:val="009D7BEA"/>
    <w:rsid w:val="009F0F0E"/>
    <w:rsid w:val="009F15E9"/>
    <w:rsid w:val="00A10784"/>
    <w:rsid w:val="00A22E20"/>
    <w:rsid w:val="00A238CD"/>
    <w:rsid w:val="00A360B8"/>
    <w:rsid w:val="00A87BF7"/>
    <w:rsid w:val="00A96295"/>
    <w:rsid w:val="00AA3C2C"/>
    <w:rsid w:val="00AA6495"/>
    <w:rsid w:val="00AD0B72"/>
    <w:rsid w:val="00AD5E14"/>
    <w:rsid w:val="00AF1EF2"/>
    <w:rsid w:val="00AF6D6C"/>
    <w:rsid w:val="00B0343A"/>
    <w:rsid w:val="00B30C39"/>
    <w:rsid w:val="00B44AF9"/>
    <w:rsid w:val="00B50FC1"/>
    <w:rsid w:val="00B53C65"/>
    <w:rsid w:val="00BB1061"/>
    <w:rsid w:val="00BC2359"/>
    <w:rsid w:val="00BC3CDD"/>
    <w:rsid w:val="00BF471E"/>
    <w:rsid w:val="00C01C9B"/>
    <w:rsid w:val="00C30C2E"/>
    <w:rsid w:val="00C440F4"/>
    <w:rsid w:val="00C72959"/>
    <w:rsid w:val="00CC1853"/>
    <w:rsid w:val="00CC6063"/>
    <w:rsid w:val="00CC73A2"/>
    <w:rsid w:val="00CD08A5"/>
    <w:rsid w:val="00CD76D1"/>
    <w:rsid w:val="00CE1B56"/>
    <w:rsid w:val="00D06B24"/>
    <w:rsid w:val="00D10ED3"/>
    <w:rsid w:val="00D12EB2"/>
    <w:rsid w:val="00D30461"/>
    <w:rsid w:val="00D36723"/>
    <w:rsid w:val="00D41187"/>
    <w:rsid w:val="00D630DE"/>
    <w:rsid w:val="00D67589"/>
    <w:rsid w:val="00D75B1A"/>
    <w:rsid w:val="00D773D3"/>
    <w:rsid w:val="00D871F3"/>
    <w:rsid w:val="00DB2CA4"/>
    <w:rsid w:val="00DC6551"/>
    <w:rsid w:val="00DD1315"/>
    <w:rsid w:val="00DD7E63"/>
    <w:rsid w:val="00E03AF6"/>
    <w:rsid w:val="00E04765"/>
    <w:rsid w:val="00E3386A"/>
    <w:rsid w:val="00E46306"/>
    <w:rsid w:val="00E97EAF"/>
    <w:rsid w:val="00EF6255"/>
    <w:rsid w:val="00F15D4C"/>
    <w:rsid w:val="00F513B5"/>
    <w:rsid w:val="00F80D3F"/>
    <w:rsid w:val="00FA7E50"/>
    <w:rsid w:val="00FC4049"/>
    <w:rsid w:val="00FF3FAC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C9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635A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812A4F"/>
    <w:pPr>
      <w:keepNext/>
      <w:outlineLvl w:val="2"/>
    </w:pPr>
    <w:rPr>
      <w:rFonts w:ascii="Angsana New" w:hAnsi="Angsana New" w:cs="AngsanaUPC"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342357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5A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266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4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12A4F"/>
    <w:rPr>
      <w:rFonts w:ascii="Angsana New" w:hAnsi="Angsana New" w:cs="AngsanaUPC"/>
      <w:sz w:val="36"/>
      <w:szCs w:val="36"/>
    </w:rPr>
  </w:style>
  <w:style w:type="character" w:customStyle="1" w:styleId="Heading4Char">
    <w:name w:val="Heading 4 Char"/>
    <w:basedOn w:val="DefaultParagraphFont"/>
    <w:link w:val="Heading4"/>
    <w:semiHidden/>
    <w:rsid w:val="0034235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erChar">
    <w:name w:val="Header Char"/>
    <w:link w:val="Header"/>
    <w:rsid w:val="00D41187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635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635A67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paragraph" w:customStyle="1" w:styleId="Kittitadha">
    <w:name w:val="Kittitadha"/>
    <w:basedOn w:val="Normal"/>
    <w:rsid w:val="00635A67"/>
    <w:pPr>
      <w:autoSpaceDE w:val="0"/>
      <w:autoSpaceDN w:val="0"/>
      <w:adjustRightInd w:val="0"/>
      <w:jc w:val="center"/>
    </w:pPr>
    <w:rPr>
      <w:rFonts w:ascii="PSL KittithadaAD" w:hAnsi="PSL KittithadaAD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136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C9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635A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812A4F"/>
    <w:pPr>
      <w:keepNext/>
      <w:outlineLvl w:val="2"/>
    </w:pPr>
    <w:rPr>
      <w:rFonts w:ascii="Angsana New" w:hAnsi="Angsana New" w:cs="AngsanaUPC"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342357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5A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266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4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12A4F"/>
    <w:rPr>
      <w:rFonts w:ascii="Angsana New" w:hAnsi="Angsana New" w:cs="AngsanaUPC"/>
      <w:sz w:val="36"/>
      <w:szCs w:val="36"/>
    </w:rPr>
  </w:style>
  <w:style w:type="character" w:customStyle="1" w:styleId="Heading4Char">
    <w:name w:val="Heading 4 Char"/>
    <w:basedOn w:val="DefaultParagraphFont"/>
    <w:link w:val="Heading4"/>
    <w:semiHidden/>
    <w:rsid w:val="0034235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erChar">
    <w:name w:val="Header Char"/>
    <w:link w:val="Header"/>
    <w:rsid w:val="00D41187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635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635A67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paragraph" w:customStyle="1" w:styleId="Kittitadha">
    <w:name w:val="Kittitadha"/>
    <w:basedOn w:val="Normal"/>
    <w:rsid w:val="00635A67"/>
    <w:pPr>
      <w:autoSpaceDE w:val="0"/>
      <w:autoSpaceDN w:val="0"/>
      <w:adjustRightInd w:val="0"/>
      <w:jc w:val="center"/>
    </w:pPr>
    <w:rPr>
      <w:rFonts w:ascii="PSL KittithadaAD" w:hAnsi="PSL KittithadaAD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13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มคอ</vt:lpstr>
      <vt:lpstr>มคอ</vt:lpstr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creator>FMS</dc:creator>
  <cp:lastModifiedBy>Windows User</cp:lastModifiedBy>
  <cp:revision>2</cp:revision>
  <cp:lastPrinted>2012-11-15T07:16:00Z</cp:lastPrinted>
  <dcterms:created xsi:type="dcterms:W3CDTF">2013-06-13T07:11:00Z</dcterms:created>
  <dcterms:modified xsi:type="dcterms:W3CDTF">2013-06-13T07:11:00Z</dcterms:modified>
</cp:coreProperties>
</file>